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8D" w:rsidRDefault="004E5C8D">
      <w:r>
        <w:rPr>
          <w:noProof/>
          <w:lang w:eastAsia="it-IT"/>
        </w:rPr>
        <w:drawing>
          <wp:anchor distT="0" distB="0" distL="114300" distR="114300" simplePos="0" relativeHeight="251664384" behindDoc="0" locked="0" layoutInCell="1" allowOverlap="1">
            <wp:simplePos x="0" y="0"/>
            <wp:positionH relativeFrom="column">
              <wp:posOffset>165735</wp:posOffset>
            </wp:positionH>
            <wp:positionV relativeFrom="paragraph">
              <wp:posOffset>627380</wp:posOffset>
            </wp:positionV>
            <wp:extent cx="13723620" cy="9081770"/>
            <wp:effectExtent l="19050" t="0" r="0" b="0"/>
            <wp:wrapThrough wrapText="bothSides">
              <wp:wrapPolygon edited="0">
                <wp:start x="-30" y="0"/>
                <wp:lineTo x="-30" y="21567"/>
                <wp:lineTo x="21588" y="21567"/>
                <wp:lineTo x="21588" y="0"/>
                <wp:lineTo x="-30" y="0"/>
              </wp:wrapPolygon>
            </wp:wrapThrough>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3723620" cy="9081770"/>
                    </a:xfrm>
                    <a:prstGeom prst="rect">
                      <a:avLst/>
                    </a:prstGeom>
                    <a:noFill/>
                    <a:ln w="9525">
                      <a:noFill/>
                      <a:miter lim="800000"/>
                      <a:headEnd/>
                      <a:tailEnd/>
                    </a:ln>
                  </pic:spPr>
                </pic:pic>
              </a:graphicData>
            </a:graphic>
          </wp:anchor>
        </w:drawing>
      </w:r>
      <w:r w:rsidR="00E12CF2">
        <w:rPr>
          <w:noProof/>
          <w:lang w:eastAsia="it-IT"/>
        </w:rPr>
        <w:pict>
          <v:shapetype id="_x0000_t202" coordsize="21600,21600" o:spt="202" path="m,l,21600r21600,l21600,xe">
            <v:stroke joinstyle="miter"/>
            <v:path gradientshapeok="t" o:connecttype="rect"/>
          </v:shapetype>
          <v:shape id="_x0000_s1031" type="#_x0000_t202" style="position:absolute;margin-left:-.85pt;margin-top:-13.85pt;width:1120.25pt;height:46pt;z-index:-251651072;mso-position-horizontal-relative:text;mso-position-vertical-relative:text" wrapcoords="-15 0 -15 21304 21600 21304 21600 0 -15 0" fillcolor="#548dd4 [1951]" stroked="f">
            <v:textbox>
              <w:txbxContent>
                <w:p w:rsidR="004E5C8D" w:rsidRPr="000765F7" w:rsidRDefault="004E5C8D" w:rsidP="004E5C8D">
                  <w:pPr>
                    <w:jc w:val="center"/>
                    <w:rPr>
                      <w:b/>
                      <w:color w:val="FFFFFF" w:themeColor="background1"/>
                      <w:sz w:val="72"/>
                      <w:szCs w:val="72"/>
                    </w:rPr>
                  </w:pPr>
                  <w:r>
                    <w:rPr>
                      <w:b/>
                      <w:color w:val="FFFFFF" w:themeColor="background1"/>
                      <w:sz w:val="72"/>
                      <w:szCs w:val="72"/>
                    </w:rPr>
                    <w:tab/>
                    <w:t>TIPOLOGIE DI LAMPADINE</w:t>
                  </w:r>
                </w:p>
                <w:p w:rsidR="004E5C8D" w:rsidRDefault="004E5C8D" w:rsidP="004E5C8D"/>
              </w:txbxContent>
            </v:textbox>
            <w10:wrap type="through"/>
          </v:shape>
        </w:pict>
      </w:r>
      <w:r>
        <w:br w:type="page"/>
      </w:r>
    </w:p>
    <w:p w:rsidR="00C555CC" w:rsidRDefault="00EC11EA">
      <w:r>
        <w:rPr>
          <w:noProof/>
          <w:lang w:eastAsia="it-IT"/>
        </w:rPr>
        <w:lastRenderedPageBreak/>
        <w:drawing>
          <wp:inline distT="0" distB="0" distL="0" distR="0">
            <wp:extent cx="14215006" cy="9298983"/>
            <wp:effectExtent l="19050" t="0" r="0" b="0"/>
            <wp:docPr id="1" name="Immagine 1" descr="https://www.ledleditalia.it/wp-content/uploads/2015/05/temperatura-colore-lampade-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dleditalia.it/wp-content/uploads/2015/05/temperatura-colore-lampade-led.jpg"/>
                    <pic:cNvPicPr>
                      <a:picLocks noChangeAspect="1" noChangeArrowheads="1"/>
                    </pic:cNvPicPr>
                  </pic:nvPicPr>
                  <pic:blipFill>
                    <a:blip r:embed="rId8" cstate="print"/>
                    <a:srcRect/>
                    <a:stretch>
                      <a:fillRect/>
                    </a:stretch>
                  </pic:blipFill>
                  <pic:spPr bwMode="auto">
                    <a:xfrm>
                      <a:off x="0" y="0"/>
                      <a:ext cx="14248926" cy="9321173"/>
                    </a:xfrm>
                    <a:prstGeom prst="rect">
                      <a:avLst/>
                    </a:prstGeom>
                    <a:noFill/>
                    <a:ln w="9525">
                      <a:noFill/>
                      <a:miter lim="800000"/>
                      <a:headEnd/>
                      <a:tailEnd/>
                    </a:ln>
                  </pic:spPr>
                </pic:pic>
              </a:graphicData>
            </a:graphic>
          </wp:inline>
        </w:drawing>
      </w:r>
    </w:p>
    <w:p w:rsidR="00EC11EA" w:rsidRDefault="00EC11EA"/>
    <w:p w:rsidR="00B933D0" w:rsidRDefault="00E12CF2" w:rsidP="00224A89">
      <w:r>
        <w:rPr>
          <w:noProof/>
          <w:lang w:eastAsia="it-IT"/>
        </w:rPr>
        <w:lastRenderedPageBreak/>
        <w:pict>
          <v:shape id="_x0000_s1027" type="#_x0000_t202" style="position:absolute;margin-left:3.05pt;margin-top:12.9pt;width:300.2pt;height:621.2pt;z-index:251660288" strokecolor="#d8d8d8 [2732]">
            <v:textbox style="mso-next-textbox:#_x0000_s1027" inset="1.5mm,,1.5mm">
              <w:txbxContent>
                <w:p w:rsidR="00224A89" w:rsidRPr="00224A89" w:rsidRDefault="00224A89" w:rsidP="00224A89">
                  <w:pPr>
                    <w:rPr>
                      <w:sz w:val="44"/>
                      <w:szCs w:val="44"/>
                    </w:rPr>
                  </w:pPr>
                  <w:r>
                    <w:rPr>
                      <w:sz w:val="44"/>
                      <w:szCs w:val="44"/>
                    </w:rPr>
                    <w:t>U</w:t>
                  </w:r>
                  <w:r w:rsidRPr="00224A89">
                    <w:rPr>
                      <w:sz w:val="44"/>
                      <w:szCs w:val="44"/>
                    </w:rPr>
                    <w:t xml:space="preserve">na lampadina LED con temperatura </w:t>
                  </w:r>
                  <w:r>
                    <w:rPr>
                      <w:sz w:val="44"/>
                      <w:szCs w:val="44"/>
                    </w:rPr>
                    <w:t>(</w:t>
                  </w:r>
                  <w:r w:rsidRPr="00224A89">
                    <w:rPr>
                      <w:sz w:val="44"/>
                      <w:szCs w:val="44"/>
                    </w:rPr>
                    <w:t>Kelvin</w:t>
                  </w:r>
                  <w:r>
                    <w:rPr>
                      <w:sz w:val="44"/>
                      <w:szCs w:val="44"/>
                    </w:rPr>
                    <w:t>)</w:t>
                  </w:r>
                  <w:r w:rsidRPr="00224A89">
                    <w:rPr>
                      <w:sz w:val="44"/>
                      <w:szCs w:val="44"/>
                    </w:rPr>
                    <w:t xml:space="preserve"> tra i 2700 e i 3500 ci avvici</w:t>
                  </w:r>
                  <w:r>
                    <w:rPr>
                      <w:sz w:val="44"/>
                      <w:szCs w:val="44"/>
                    </w:rPr>
                    <w:t>niamo</w:t>
                  </w:r>
                  <w:r w:rsidRPr="00224A89">
                    <w:rPr>
                      <w:sz w:val="44"/>
                      <w:szCs w:val="44"/>
                    </w:rPr>
                    <w:t xml:space="preserve"> alla ‘gradazione’ colore </w:t>
                  </w:r>
                  <w:r>
                    <w:rPr>
                      <w:sz w:val="44"/>
                      <w:szCs w:val="44"/>
                    </w:rPr>
                    <w:t xml:space="preserve">che </w:t>
                  </w:r>
                  <w:r w:rsidRPr="00224A89">
                    <w:rPr>
                      <w:sz w:val="44"/>
                      <w:szCs w:val="44"/>
                    </w:rPr>
                    <w:t>corrisponde alle ‘vecchie’ e tradizionali lampadine a filamento</w:t>
                  </w:r>
                  <w:r w:rsidR="00B16555">
                    <w:rPr>
                      <w:sz w:val="44"/>
                      <w:szCs w:val="44"/>
                    </w:rPr>
                    <w:t xml:space="preserve">. Questa gradazione è chiamata </w:t>
                  </w:r>
                  <w:r w:rsidRPr="00B933D0">
                    <w:rPr>
                      <w:b/>
                      <w:color w:val="FF0000"/>
                      <w:sz w:val="44"/>
                      <w:szCs w:val="44"/>
                    </w:rPr>
                    <w:t>LUCE CALDA</w:t>
                  </w:r>
                  <w:r>
                    <w:rPr>
                      <w:sz w:val="44"/>
                      <w:szCs w:val="44"/>
                    </w:rPr>
                    <w:t>.</w:t>
                  </w:r>
                </w:p>
                <w:p w:rsidR="00224A89" w:rsidRPr="00224A89" w:rsidRDefault="00224A89" w:rsidP="00224A89">
                  <w:pPr>
                    <w:rPr>
                      <w:sz w:val="44"/>
                      <w:szCs w:val="44"/>
                    </w:rPr>
                  </w:pPr>
                  <w:r>
                    <w:rPr>
                      <w:sz w:val="44"/>
                      <w:szCs w:val="44"/>
                    </w:rPr>
                    <w:t>S</w:t>
                  </w:r>
                  <w:r w:rsidRPr="00224A89">
                    <w:rPr>
                      <w:sz w:val="44"/>
                      <w:szCs w:val="44"/>
                    </w:rPr>
                    <w:t xml:space="preserve">e vogliamo l’ambiente tendente alla luce solare tipo ‘pieno giorno’ dovremo sceglierle attorno ai 4.000-5.000 gradi Kelvin. Tale gradazione è detta anche </w:t>
                  </w:r>
                  <w:r w:rsidR="00B933D0" w:rsidRPr="00B933D0">
                    <w:rPr>
                      <w:b/>
                      <w:color w:val="FFC000"/>
                      <w:sz w:val="44"/>
                      <w:szCs w:val="44"/>
                    </w:rPr>
                    <w:t>LUCE NEUTRA</w:t>
                  </w:r>
                  <w:r w:rsidR="00B16555">
                    <w:rPr>
                      <w:sz w:val="44"/>
                      <w:szCs w:val="44"/>
                    </w:rPr>
                    <w:t>.</w:t>
                  </w:r>
                </w:p>
                <w:p w:rsidR="00224A89" w:rsidRPr="00224A89" w:rsidRDefault="00B933D0" w:rsidP="00224A89">
                  <w:pPr>
                    <w:rPr>
                      <w:sz w:val="44"/>
                      <w:szCs w:val="44"/>
                    </w:rPr>
                  </w:pPr>
                  <w:r>
                    <w:rPr>
                      <w:sz w:val="44"/>
                      <w:szCs w:val="44"/>
                    </w:rPr>
                    <w:t>S</w:t>
                  </w:r>
                  <w:r w:rsidR="00224A89" w:rsidRPr="00224A89">
                    <w:rPr>
                      <w:sz w:val="44"/>
                      <w:szCs w:val="44"/>
                    </w:rPr>
                    <w:t xml:space="preserve">e preferiamo la luce bianchissima dovremo scegliere una gradazione verso i 6.000 gradi kelvin </w:t>
                  </w:r>
                  <w:r w:rsidR="00021032">
                    <w:rPr>
                      <w:sz w:val="44"/>
                      <w:szCs w:val="44"/>
                    </w:rPr>
                    <w:br/>
                  </w:r>
                  <w:r w:rsidR="00224A89" w:rsidRPr="00224A89">
                    <w:rPr>
                      <w:sz w:val="44"/>
                      <w:szCs w:val="44"/>
                    </w:rPr>
                    <w:t xml:space="preserve">cioè </w:t>
                  </w:r>
                  <w:r w:rsidRPr="00B933D0">
                    <w:rPr>
                      <w:b/>
                      <w:color w:val="548DD4" w:themeColor="text2" w:themeTint="99"/>
                      <w:sz w:val="44"/>
                      <w:szCs w:val="44"/>
                    </w:rPr>
                    <w:t>LUCE FREDDA</w:t>
                  </w:r>
                  <w:r w:rsidR="00224A89" w:rsidRPr="00224A89">
                    <w:rPr>
                      <w:sz w:val="44"/>
                      <w:szCs w:val="44"/>
                    </w:rPr>
                    <w:t>.</w:t>
                  </w:r>
                </w:p>
              </w:txbxContent>
            </v:textbox>
          </v:shape>
        </w:pict>
      </w:r>
      <w:r>
        <w:rPr>
          <w:noProof/>
          <w:lang w:eastAsia="it-IT"/>
        </w:rPr>
        <w:pict>
          <v:shape id="_x0000_s1028" type="#_x0000_t202" style="position:absolute;margin-left:3.05pt;margin-top:-11.2pt;width:1120.25pt;height:46pt;z-index:-251655168" wrapcoords="-15 0 -15 21304 21600 21304 21600 0 -15 0" fillcolor="#4f81bd [3204]" stroked="f">
            <v:textbox>
              <w:txbxContent>
                <w:p w:rsidR="00B933D0" w:rsidRPr="000765F7" w:rsidRDefault="00B933D0" w:rsidP="00B933D0">
                  <w:pPr>
                    <w:jc w:val="center"/>
                    <w:rPr>
                      <w:b/>
                      <w:color w:val="FFFFFF" w:themeColor="background1"/>
                      <w:sz w:val="72"/>
                      <w:szCs w:val="72"/>
                    </w:rPr>
                  </w:pPr>
                  <w:r>
                    <w:rPr>
                      <w:b/>
                      <w:color w:val="FFFFFF" w:themeColor="background1"/>
                      <w:sz w:val="72"/>
                      <w:szCs w:val="72"/>
                    </w:rPr>
                    <w:tab/>
                    <w:t>TEMPERATURA DI COLORE</w:t>
                  </w:r>
                </w:p>
                <w:p w:rsidR="00B933D0" w:rsidRDefault="00B933D0" w:rsidP="00B933D0"/>
              </w:txbxContent>
            </v:textbox>
            <w10:wrap type="through"/>
          </v:shape>
        </w:pict>
      </w:r>
      <w:r w:rsidR="00B933D0">
        <w:rPr>
          <w:noProof/>
          <w:lang w:eastAsia="it-IT"/>
        </w:rPr>
        <w:drawing>
          <wp:anchor distT="0" distB="0" distL="114300" distR="114300" simplePos="0" relativeHeight="251663360" behindDoc="0" locked="0" layoutInCell="1" allowOverlap="1">
            <wp:simplePos x="0" y="0"/>
            <wp:positionH relativeFrom="column">
              <wp:posOffset>4117975</wp:posOffset>
            </wp:positionH>
            <wp:positionV relativeFrom="paragraph">
              <wp:posOffset>689610</wp:posOffset>
            </wp:positionV>
            <wp:extent cx="10116820" cy="7903845"/>
            <wp:effectExtent l="19050" t="0" r="0" b="0"/>
            <wp:wrapThrough wrapText="bothSides">
              <wp:wrapPolygon edited="0">
                <wp:start x="-41" y="0"/>
                <wp:lineTo x="-41" y="21553"/>
                <wp:lineTo x="21597" y="21553"/>
                <wp:lineTo x="21597" y="0"/>
                <wp:lineTo x="-41" y="0"/>
              </wp:wrapPolygon>
            </wp:wrapThrough>
            <wp:docPr id="4" name="Immagine 4" descr="https://image.jimcdn.com/app/cms/image/transf/none/path/s1f3fccba707d59a2/image/i6885341255656bdb/version/1469808191/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jimcdn.com/app/cms/image/transf/none/path/s1f3fccba707d59a2/image/i6885341255656bdb/version/1469808191/image.png"/>
                    <pic:cNvPicPr>
                      <a:picLocks noChangeAspect="1" noChangeArrowheads="1"/>
                    </pic:cNvPicPr>
                  </pic:nvPicPr>
                  <pic:blipFill>
                    <a:blip r:embed="rId9" cstate="print"/>
                    <a:srcRect/>
                    <a:stretch>
                      <a:fillRect/>
                    </a:stretch>
                  </pic:blipFill>
                  <pic:spPr bwMode="auto">
                    <a:xfrm>
                      <a:off x="0" y="0"/>
                      <a:ext cx="10116820" cy="7903845"/>
                    </a:xfrm>
                    <a:prstGeom prst="rect">
                      <a:avLst/>
                    </a:prstGeom>
                    <a:noFill/>
                    <a:ln w="9525">
                      <a:noFill/>
                      <a:miter lim="800000"/>
                      <a:headEnd/>
                      <a:tailEnd/>
                    </a:ln>
                  </pic:spPr>
                </pic:pic>
              </a:graphicData>
            </a:graphic>
          </wp:anchor>
        </w:drawing>
      </w:r>
    </w:p>
    <w:p w:rsidR="00B933D0" w:rsidRDefault="00E12CF2">
      <w:r>
        <w:rPr>
          <w:noProof/>
          <w:lang w:eastAsia="it-IT"/>
        </w:rPr>
        <w:pict>
          <v:shape id="_x0000_s1030" type="#_x0000_t202" style="position:absolute;margin-left:3.05pt;margin-top:626.5pt;width:1120.25pt;height:76.9pt;z-index:251662336" strokecolor="#bfbfbf [2412]">
            <v:textbox>
              <w:txbxContent>
                <w:p w:rsidR="00B933D0" w:rsidRPr="00B933D0" w:rsidRDefault="00B933D0" w:rsidP="00B933D0">
                  <w:pPr>
                    <w:jc w:val="center"/>
                    <w:rPr>
                      <w:rFonts w:ascii="Roboto" w:hAnsi="Roboto"/>
                      <w:color w:val="444444"/>
                      <w:sz w:val="52"/>
                      <w:szCs w:val="52"/>
                      <w:shd w:val="clear" w:color="auto" w:fill="FFFFFF"/>
                    </w:rPr>
                  </w:pPr>
                  <w:r w:rsidRPr="00B933D0">
                    <w:rPr>
                      <w:rFonts w:ascii="Roboto" w:hAnsi="Roboto"/>
                      <w:color w:val="444444"/>
                      <w:sz w:val="52"/>
                      <w:szCs w:val="52"/>
                      <w:shd w:val="clear" w:color="auto" w:fill="FFFFFF"/>
                    </w:rPr>
                    <w:t xml:space="preserve">La temperatura di colore è un termine usato nel campo dell'illuminotecnica per quantificare la tonalità della luce. L'unità di misura di riferimento, secondo il sistema internazionale, è il kelvin. </w:t>
                  </w:r>
                </w:p>
                <w:p w:rsidR="00B933D0" w:rsidRDefault="00B933D0"/>
              </w:txbxContent>
            </v:textbox>
          </v:shape>
        </w:pict>
      </w:r>
      <w:r w:rsidR="00B933D0">
        <w:br w:type="page"/>
      </w:r>
    </w:p>
    <w:p w:rsidR="000765F7" w:rsidRDefault="00E12CF2" w:rsidP="00EC11EA">
      <w:pPr>
        <w:jc w:val="center"/>
        <w:rPr>
          <w:b/>
          <w:sz w:val="72"/>
          <w:szCs w:val="72"/>
        </w:rPr>
      </w:pPr>
      <w:r>
        <w:rPr>
          <w:b/>
          <w:noProof/>
          <w:sz w:val="72"/>
          <w:szCs w:val="72"/>
          <w:lang w:eastAsia="it-IT"/>
        </w:rPr>
        <w:lastRenderedPageBreak/>
        <w:pict>
          <v:shape id="_x0000_s1026" type="#_x0000_t202" style="position:absolute;left:0;text-align:left;margin-left:4.25pt;margin-top:.6pt;width:1093.45pt;height:46.4pt;z-index:251658240" fillcolor="#548dd4 [1951]" stroked="f">
            <v:textbox>
              <w:txbxContent>
                <w:p w:rsidR="000765F7" w:rsidRPr="000765F7" w:rsidRDefault="000765F7" w:rsidP="000765F7">
                  <w:pPr>
                    <w:jc w:val="center"/>
                    <w:rPr>
                      <w:b/>
                      <w:color w:val="FFFFFF" w:themeColor="background1"/>
                      <w:sz w:val="72"/>
                      <w:szCs w:val="72"/>
                    </w:rPr>
                  </w:pPr>
                  <w:r w:rsidRPr="000765F7">
                    <w:rPr>
                      <w:b/>
                      <w:color w:val="FFFFFF" w:themeColor="background1"/>
                      <w:sz w:val="72"/>
                      <w:szCs w:val="72"/>
                    </w:rPr>
                    <w:t>TIPOLOGIE LAMPADINE LED</w:t>
                  </w:r>
                </w:p>
                <w:p w:rsidR="000765F7" w:rsidRDefault="000765F7"/>
              </w:txbxContent>
            </v:textbox>
          </v:shape>
        </w:pict>
      </w:r>
    </w:p>
    <w:p w:rsidR="00EC11EA" w:rsidRDefault="000765F7" w:rsidP="00EC11EA">
      <w:pPr>
        <w:jc w:val="center"/>
      </w:pPr>
      <w:r>
        <w:rPr>
          <w:noProof/>
          <w:lang w:eastAsia="it-IT"/>
        </w:rPr>
        <w:drawing>
          <wp:anchor distT="0" distB="0" distL="114300" distR="114300" simplePos="0" relativeHeight="251659264" behindDoc="0" locked="0" layoutInCell="1" allowOverlap="1">
            <wp:simplePos x="0" y="0"/>
            <wp:positionH relativeFrom="column">
              <wp:posOffset>1700530</wp:posOffset>
            </wp:positionH>
            <wp:positionV relativeFrom="paragraph">
              <wp:posOffset>438150</wp:posOffset>
            </wp:positionV>
            <wp:extent cx="10845165" cy="8337550"/>
            <wp:effectExtent l="19050" t="0" r="0" b="0"/>
            <wp:wrapThrough wrapText="bothSides">
              <wp:wrapPolygon edited="0">
                <wp:start x="-38" y="0"/>
                <wp:lineTo x="-38" y="21567"/>
                <wp:lineTo x="21589" y="21567"/>
                <wp:lineTo x="21589" y="0"/>
                <wp:lineTo x="-38" y="0"/>
              </wp:wrapPolygon>
            </wp:wrapThrough>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0845165" cy="8337550"/>
                    </a:xfrm>
                    <a:prstGeom prst="rect">
                      <a:avLst/>
                    </a:prstGeom>
                    <a:noFill/>
                    <a:ln w="9525">
                      <a:noFill/>
                      <a:miter lim="800000"/>
                      <a:headEnd/>
                      <a:tailEnd/>
                    </a:ln>
                  </pic:spPr>
                </pic:pic>
              </a:graphicData>
            </a:graphic>
          </wp:anchor>
        </w:drawing>
      </w: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Default="00251DDA" w:rsidP="00EC11EA">
      <w:pPr>
        <w:jc w:val="center"/>
      </w:pPr>
    </w:p>
    <w:p w:rsidR="00251DDA" w:rsidRPr="00251DDA" w:rsidRDefault="00251DDA" w:rsidP="00251DDA">
      <w:pPr>
        <w:shd w:val="clear" w:color="auto" w:fill="FFFFFF"/>
        <w:spacing w:after="0" w:line="240" w:lineRule="auto"/>
        <w:jc w:val="both"/>
        <w:textAlignment w:val="baseline"/>
        <w:rPr>
          <w:rFonts w:ascii="Helvetica" w:eastAsia="Times New Roman" w:hAnsi="Helvetica" w:cs="Helvetica"/>
          <w:b/>
          <w:color w:val="666666"/>
          <w:sz w:val="96"/>
          <w:szCs w:val="96"/>
          <w:lang w:eastAsia="it-IT"/>
        </w:rPr>
      </w:pPr>
      <w:r w:rsidRPr="00251DDA">
        <w:rPr>
          <w:rFonts w:ascii="Helvetica" w:eastAsia="Times New Roman" w:hAnsi="Helvetica" w:cs="Helvetica"/>
          <w:b/>
          <w:color w:val="666666"/>
          <w:sz w:val="96"/>
          <w:szCs w:val="96"/>
          <w:lang w:eastAsia="it-IT"/>
        </w:rPr>
        <w:lastRenderedPageBreak/>
        <w:t>Unità fotometriche: lumen, candele, lux.</w:t>
      </w:r>
      <w:r w:rsidRPr="00251DDA">
        <w:rPr>
          <w:rFonts w:ascii="Helvetica" w:eastAsia="Times New Roman" w:hAnsi="Helvetica" w:cs="Helvetica"/>
          <w:b/>
          <w:color w:val="666666"/>
          <w:sz w:val="96"/>
          <w:szCs w:val="96"/>
          <w:lang w:eastAsia="it-IT"/>
        </w:rPr>
        <w:tab/>
      </w:r>
    </w:p>
    <w:p w:rsidR="00251DDA" w:rsidRDefault="00251DDA" w:rsidP="00251DDA">
      <w:pPr>
        <w:shd w:val="clear" w:color="auto" w:fill="FFFFFF"/>
        <w:spacing w:after="0" w:line="240" w:lineRule="auto"/>
        <w:jc w:val="both"/>
        <w:textAlignment w:val="baseline"/>
        <w:rPr>
          <w:rFonts w:ascii="Helvetica" w:eastAsia="Times New Roman" w:hAnsi="Helvetica" w:cs="Helvetica"/>
          <w:color w:val="666666"/>
          <w:sz w:val="39"/>
          <w:szCs w:val="39"/>
          <w:lang w:eastAsia="it-IT"/>
        </w:rPr>
      </w:pPr>
    </w:p>
    <w:p w:rsidR="00251DDA" w:rsidRPr="00251DDA" w:rsidRDefault="00251DDA" w:rsidP="00251DDA">
      <w:pPr>
        <w:shd w:val="clear" w:color="auto" w:fill="FFFFFF"/>
        <w:spacing w:after="0" w:line="240" w:lineRule="auto"/>
        <w:jc w:val="both"/>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Con la comparsa nel mercato di lampade e lampadine a LED sono diventati comuni anche i termini di lumen, candele e lux. Unità di misura fotometriche molto importanti ma sulle quali è facile fare confusione. Questo articolo vuole spiegare in temini semplici il significato di fotometria, lumen, candele e lux. </w:t>
      </w:r>
    </w:p>
    <w:p w:rsidR="00251DDA" w:rsidRPr="00251DDA" w:rsidRDefault="00251DDA" w:rsidP="00251DDA">
      <w:pPr>
        <w:shd w:val="clear" w:color="auto" w:fill="FFFFFF"/>
        <w:spacing w:before="360" w:after="195" w:line="264" w:lineRule="atLeast"/>
        <w:jc w:val="both"/>
        <w:textAlignment w:val="baseline"/>
        <w:outlineLvl w:val="2"/>
        <w:rPr>
          <w:rFonts w:ascii="Helvetica" w:eastAsia="Times New Roman" w:hAnsi="Helvetica" w:cs="Helvetica"/>
          <w:b/>
          <w:bCs/>
          <w:color w:val="222222"/>
          <w:sz w:val="49"/>
          <w:szCs w:val="49"/>
          <w:lang w:eastAsia="it-IT"/>
        </w:rPr>
      </w:pPr>
      <w:r w:rsidRPr="00251DDA">
        <w:rPr>
          <w:rFonts w:ascii="Helvetica" w:eastAsia="Times New Roman" w:hAnsi="Helvetica" w:cs="Helvetica"/>
          <w:b/>
          <w:bCs/>
          <w:color w:val="222222"/>
          <w:sz w:val="49"/>
          <w:szCs w:val="49"/>
          <w:lang w:eastAsia="it-IT"/>
        </w:rPr>
        <w:t>Fotometria</w:t>
      </w:r>
    </w:p>
    <w:p w:rsidR="00251DDA" w:rsidRPr="00251DDA" w:rsidRDefault="00251DDA" w:rsidP="00251DDA">
      <w:pPr>
        <w:shd w:val="clear" w:color="auto" w:fill="FFFFFF"/>
        <w:spacing w:after="0" w:line="240" w:lineRule="auto"/>
        <w:jc w:val="center"/>
        <w:textAlignment w:val="baseline"/>
        <w:rPr>
          <w:rFonts w:ascii="Helvetica" w:eastAsia="Times New Roman" w:hAnsi="Helvetica" w:cs="Helvetica"/>
          <w:i/>
          <w:iCs/>
          <w:color w:val="666666"/>
          <w:sz w:val="27"/>
          <w:szCs w:val="27"/>
          <w:lang w:eastAsia="it-IT"/>
        </w:rPr>
      </w:pPr>
      <w:r>
        <w:rPr>
          <w:rFonts w:ascii="inherit" w:eastAsia="Times New Roman" w:hAnsi="inherit" w:cs="Helvetica"/>
          <w:i/>
          <w:iCs/>
          <w:noProof/>
          <w:color w:val="C05F5F"/>
          <w:sz w:val="27"/>
          <w:szCs w:val="27"/>
          <w:bdr w:val="none" w:sz="0" w:space="0" w:color="auto" w:frame="1"/>
          <w:lang w:eastAsia="it-IT"/>
        </w:rPr>
        <w:drawing>
          <wp:inline distT="0" distB="0" distL="0" distR="0">
            <wp:extent cx="10227612" cy="6552499"/>
            <wp:effectExtent l="19050" t="0" r="2238" b="0"/>
            <wp:docPr id="13" name="Immagine 13" descr="Figura1. Spettro visibile e curva CIE 1931 di risposta dell'occhio umano alla luce diurna.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a1. Spettro visibile e curva CIE 1931 di risposta dell'occhio umano alla luce diurna. ">
                      <a:hlinkClick r:id="rId11"/>
                    </pic:cNvPr>
                    <pic:cNvPicPr>
                      <a:picLocks noChangeAspect="1" noChangeArrowheads="1"/>
                    </pic:cNvPicPr>
                  </pic:nvPicPr>
                  <pic:blipFill>
                    <a:blip r:embed="rId12" cstate="print"/>
                    <a:srcRect/>
                    <a:stretch>
                      <a:fillRect/>
                    </a:stretch>
                  </pic:blipFill>
                  <pic:spPr bwMode="auto">
                    <a:xfrm>
                      <a:off x="0" y="0"/>
                      <a:ext cx="10253249" cy="6568924"/>
                    </a:xfrm>
                    <a:prstGeom prst="rect">
                      <a:avLst/>
                    </a:prstGeom>
                    <a:noFill/>
                    <a:ln w="9525">
                      <a:noFill/>
                      <a:miter lim="800000"/>
                      <a:headEnd/>
                      <a:tailEnd/>
                    </a:ln>
                  </pic:spPr>
                </pic:pic>
              </a:graphicData>
            </a:graphic>
          </wp:inline>
        </w:drawing>
      </w:r>
    </w:p>
    <w:p w:rsidR="00251DDA" w:rsidRPr="00251DDA" w:rsidRDefault="00251DDA" w:rsidP="00251DDA">
      <w:pPr>
        <w:shd w:val="clear" w:color="auto" w:fill="FFFFFF"/>
        <w:spacing w:line="240" w:lineRule="auto"/>
        <w:jc w:val="center"/>
        <w:textAlignment w:val="baseline"/>
        <w:rPr>
          <w:rFonts w:ascii="Georgia" w:eastAsia="Times New Roman" w:hAnsi="Georgia" w:cs="Helvetica"/>
          <w:i/>
          <w:iCs/>
          <w:color w:val="666666"/>
          <w:sz w:val="36"/>
          <w:szCs w:val="36"/>
          <w:lang w:eastAsia="it-IT"/>
        </w:rPr>
      </w:pPr>
      <w:r w:rsidRPr="00251DDA">
        <w:rPr>
          <w:rFonts w:ascii="Georgia" w:eastAsia="Times New Roman" w:hAnsi="Georgia" w:cs="Helvetica"/>
          <w:i/>
          <w:iCs/>
          <w:color w:val="666666"/>
          <w:sz w:val="36"/>
          <w:szCs w:val="36"/>
          <w:lang w:eastAsia="it-IT"/>
        </w:rPr>
        <w:t>Figura1. Spettro visibile e curva CIE 1931 di risposta dell’occhio umano alla luce diurna.</w:t>
      </w:r>
    </w:p>
    <w:p w:rsidR="00194065" w:rsidRDefault="00194065" w:rsidP="00251DDA">
      <w:pPr>
        <w:shd w:val="clear" w:color="auto" w:fill="FFFFFF"/>
        <w:spacing w:before="204" w:after="204" w:line="240" w:lineRule="auto"/>
        <w:jc w:val="both"/>
        <w:textAlignment w:val="baseline"/>
        <w:rPr>
          <w:rFonts w:ascii="Helvetica" w:eastAsia="Times New Roman" w:hAnsi="Helvetica" w:cs="Helvetica"/>
          <w:color w:val="666666"/>
          <w:sz w:val="39"/>
          <w:szCs w:val="39"/>
          <w:lang w:eastAsia="it-IT"/>
        </w:rPr>
      </w:pPr>
    </w:p>
    <w:p w:rsidR="00194065" w:rsidRDefault="00194065" w:rsidP="00251DDA">
      <w:pPr>
        <w:shd w:val="clear" w:color="auto" w:fill="FFFFFF"/>
        <w:spacing w:before="204" w:after="204" w:line="240" w:lineRule="auto"/>
        <w:jc w:val="both"/>
        <w:textAlignment w:val="baseline"/>
        <w:rPr>
          <w:rFonts w:ascii="Helvetica" w:eastAsia="Times New Roman" w:hAnsi="Helvetica" w:cs="Helvetica"/>
          <w:color w:val="666666"/>
          <w:sz w:val="39"/>
          <w:szCs w:val="39"/>
          <w:lang w:eastAsia="it-IT"/>
        </w:rPr>
      </w:pPr>
    </w:p>
    <w:p w:rsidR="00251DDA" w:rsidRPr="00251DDA" w:rsidRDefault="00251DDA" w:rsidP="00194065">
      <w:pPr>
        <w:shd w:val="clear" w:color="auto" w:fill="FFFFFF"/>
        <w:spacing w:before="204" w:after="204" w:line="360" w:lineRule="auto"/>
        <w:jc w:val="both"/>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La fotometria si occupa di quella porzione di radiazione elettromagnetica visibile all’occhio umano. Le unità fotometriche vengono usate per descrivere la luce tra i 360 nm (viola) ed i 760 nm (rosso). La risposta dell’occhio umano agli stimoli visivi è soggettiva e varia da persona a persona ma a partire dal 1931 la Commission Internationale de l’Eclairage ha definito uno standard, stabilendo la risposta tipo dell’occhio umano alla luce e descritta dalla funzione di luminosità CIE 1931 la cui curva è mostrata in Figura 1. Come si può vedere la risposta massima dell’occhio si ha tra il verde ed il giallo, che non a caso corrisponde al picco della radiazione del sole. La funzione fa riferimento alla visione fotopica dell’occhio, quella dovuta ai coni dell’occhio ed utilizzata in condizioni di luce. L’altro tipo di visione è quella scotopica, dovuta ai bastoncelli ed in utilizzo in condizioni di scarsa illuminazione. La visione scotopica è più sensibile alla luce ma non distingue i colori. La fotometria quindi è una sotto categoria della Radiometria che si occupa della misura di tutta la radiazione elettromagnetica, dai raggi x alle onde radio. Andiamo a definire le unità fotometriche confrontandole con le rispettive unità radiometriche.</w:t>
      </w:r>
    </w:p>
    <w:p w:rsidR="00194065" w:rsidRDefault="00194065" w:rsidP="00251DDA">
      <w:pPr>
        <w:shd w:val="clear" w:color="auto" w:fill="FFFFFF"/>
        <w:spacing w:before="360" w:after="195" w:line="264" w:lineRule="atLeast"/>
        <w:jc w:val="both"/>
        <w:textAlignment w:val="baseline"/>
        <w:outlineLvl w:val="2"/>
        <w:rPr>
          <w:rFonts w:ascii="Helvetica" w:eastAsia="Times New Roman" w:hAnsi="Helvetica" w:cs="Helvetica"/>
          <w:b/>
          <w:bCs/>
          <w:color w:val="222222"/>
          <w:sz w:val="49"/>
          <w:szCs w:val="49"/>
          <w:lang w:eastAsia="it-IT"/>
        </w:rPr>
      </w:pPr>
    </w:p>
    <w:p w:rsidR="00251DDA" w:rsidRPr="00251DDA" w:rsidRDefault="00251DDA" w:rsidP="00251DDA">
      <w:pPr>
        <w:shd w:val="clear" w:color="auto" w:fill="FFFFFF"/>
        <w:spacing w:before="360" w:after="195" w:line="264" w:lineRule="atLeast"/>
        <w:jc w:val="both"/>
        <w:textAlignment w:val="baseline"/>
        <w:outlineLvl w:val="2"/>
        <w:rPr>
          <w:rFonts w:ascii="Helvetica" w:eastAsia="Times New Roman" w:hAnsi="Helvetica" w:cs="Helvetica"/>
          <w:b/>
          <w:bCs/>
          <w:color w:val="222222"/>
          <w:sz w:val="49"/>
          <w:szCs w:val="49"/>
          <w:lang w:eastAsia="it-IT"/>
        </w:rPr>
      </w:pPr>
      <w:r w:rsidRPr="00251DDA">
        <w:rPr>
          <w:rFonts w:ascii="Helvetica" w:eastAsia="Times New Roman" w:hAnsi="Helvetica" w:cs="Helvetica"/>
          <w:b/>
          <w:bCs/>
          <w:color w:val="222222"/>
          <w:sz w:val="49"/>
          <w:szCs w:val="49"/>
          <w:lang w:eastAsia="it-IT"/>
        </w:rPr>
        <w:t>Luce visibile</w:t>
      </w:r>
    </w:p>
    <w:p w:rsidR="00251DDA" w:rsidRPr="00251DDA" w:rsidRDefault="00251DDA" w:rsidP="00194065">
      <w:pPr>
        <w:shd w:val="clear" w:color="auto" w:fill="FFFFFF"/>
        <w:spacing w:before="204" w:after="204" w:line="360" w:lineRule="auto"/>
        <w:jc w:val="both"/>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Il lumen (lm) è l’equivalente fotometrico del watt (W) pesato secondo la risposta standard dell’occhio umano e misura il flusso luminoso. Per definizione:</w:t>
      </w:r>
    </w:p>
    <w:p w:rsidR="00251DDA" w:rsidRPr="00251DDA" w:rsidRDefault="00251DDA" w:rsidP="00194065">
      <w:pPr>
        <w:shd w:val="clear" w:color="auto" w:fill="FFFFFF"/>
        <w:spacing w:before="204" w:after="204" w:line="360" w:lineRule="auto"/>
        <w:jc w:val="center"/>
        <w:textAlignment w:val="baseline"/>
        <w:rPr>
          <w:rFonts w:ascii="Helvetica" w:eastAsia="Times New Roman" w:hAnsi="Helvetica" w:cs="Helvetica"/>
          <w:b/>
          <w:color w:val="666666"/>
          <w:sz w:val="39"/>
          <w:szCs w:val="39"/>
          <w:lang w:eastAsia="it-IT"/>
        </w:rPr>
      </w:pPr>
      <w:r w:rsidRPr="00251DDA">
        <w:rPr>
          <w:rFonts w:ascii="Helvetica" w:eastAsia="Times New Roman" w:hAnsi="Helvetica" w:cs="Helvetica"/>
          <w:b/>
          <w:color w:val="666666"/>
          <w:sz w:val="39"/>
          <w:szCs w:val="39"/>
          <w:lang w:eastAsia="it-IT"/>
        </w:rPr>
        <w:t>1 W = 683 lm a 555 nm</w:t>
      </w:r>
    </w:p>
    <w:p w:rsidR="00251DDA" w:rsidRPr="00251DDA" w:rsidRDefault="00251DDA" w:rsidP="00194065">
      <w:pPr>
        <w:shd w:val="clear" w:color="auto" w:fill="FFFFFF"/>
        <w:spacing w:after="0" w:line="360" w:lineRule="auto"/>
        <w:jc w:val="both"/>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La luce verde-gialla ha il peso maggiore perchè stimola maggiormente l’occhio rispetto alla luce blu o rossa di pari potenza radiometrica. Da notare che il massimo della curva CIE 1931 lo si ha in corrispondenza dei 555 nm. L’occhio umano a 555 nm può individuare un flusso di soli 10 fotoni al secondo, corrispondenti ad una potenza radiante di 3.58 *10</w:t>
      </w:r>
      <w:r w:rsidRPr="00251DDA">
        <w:rPr>
          <w:rFonts w:ascii="inherit" w:eastAsia="Times New Roman" w:hAnsi="inherit" w:cs="Helvetica"/>
          <w:color w:val="666666"/>
          <w:sz w:val="27"/>
          <w:szCs w:val="27"/>
          <w:bdr w:val="none" w:sz="0" w:space="0" w:color="auto" w:frame="1"/>
          <w:vertAlign w:val="superscript"/>
          <w:lang w:eastAsia="it-IT"/>
        </w:rPr>
        <w:t>-18</w:t>
      </w:r>
      <w:r w:rsidRPr="00251DDA">
        <w:rPr>
          <w:rFonts w:ascii="Helvetica" w:eastAsia="Times New Roman" w:hAnsi="Helvetica" w:cs="Helvetica"/>
          <w:color w:val="666666"/>
          <w:sz w:val="39"/>
          <w:szCs w:val="39"/>
          <w:lang w:eastAsia="it-IT"/>
        </w:rPr>
        <w:t> W, mentre a 450 e 650 nm, la sensibilità più bassa richiede almeno 214 e 126 fotoni rispettivamente.</w:t>
      </w:r>
    </w:p>
    <w:p w:rsidR="00251DDA" w:rsidRDefault="00251DDA" w:rsidP="00194065">
      <w:pPr>
        <w:spacing w:line="360" w:lineRule="auto"/>
        <w:rPr>
          <w:rFonts w:ascii="Helvetica" w:eastAsia="Times New Roman" w:hAnsi="Helvetica" w:cs="Helvetica"/>
          <w:b/>
          <w:bCs/>
          <w:color w:val="222222"/>
          <w:sz w:val="49"/>
          <w:szCs w:val="49"/>
          <w:lang w:eastAsia="it-IT"/>
        </w:rPr>
      </w:pPr>
      <w:r>
        <w:rPr>
          <w:rFonts w:ascii="Helvetica" w:eastAsia="Times New Roman" w:hAnsi="Helvetica" w:cs="Helvetica"/>
          <w:b/>
          <w:bCs/>
          <w:color w:val="222222"/>
          <w:sz w:val="49"/>
          <w:szCs w:val="49"/>
          <w:lang w:eastAsia="it-IT"/>
        </w:rPr>
        <w:br w:type="page"/>
      </w:r>
    </w:p>
    <w:p w:rsidR="00251DDA" w:rsidRPr="00251DDA" w:rsidRDefault="00251DDA" w:rsidP="00251DDA">
      <w:pPr>
        <w:shd w:val="clear" w:color="auto" w:fill="FFFFFF"/>
        <w:spacing w:before="360" w:after="195" w:line="264" w:lineRule="atLeast"/>
        <w:textAlignment w:val="baseline"/>
        <w:outlineLvl w:val="2"/>
        <w:rPr>
          <w:rFonts w:ascii="Helvetica" w:eastAsia="Times New Roman" w:hAnsi="Helvetica" w:cs="Helvetica"/>
          <w:b/>
          <w:bCs/>
          <w:color w:val="222222"/>
          <w:sz w:val="72"/>
          <w:szCs w:val="72"/>
          <w:lang w:eastAsia="it-IT"/>
        </w:rPr>
      </w:pPr>
      <w:r w:rsidRPr="00251DDA">
        <w:rPr>
          <w:rFonts w:ascii="Helvetica" w:eastAsia="Times New Roman" w:hAnsi="Helvetica" w:cs="Helvetica"/>
          <w:b/>
          <w:bCs/>
          <w:color w:val="222222"/>
          <w:sz w:val="72"/>
          <w:szCs w:val="72"/>
          <w:lang w:eastAsia="it-IT"/>
        </w:rPr>
        <w:lastRenderedPageBreak/>
        <w:t>Angolo solido</w:t>
      </w:r>
    </w:p>
    <w:p w:rsidR="00251DDA" w:rsidRPr="00251DDA" w:rsidRDefault="00251DDA" w:rsidP="00251DDA">
      <w:pPr>
        <w:shd w:val="clear" w:color="auto" w:fill="FFFFFF"/>
        <w:spacing w:after="0" w:line="240" w:lineRule="auto"/>
        <w:jc w:val="center"/>
        <w:textAlignment w:val="baseline"/>
        <w:rPr>
          <w:rFonts w:ascii="Helvetica" w:eastAsia="Times New Roman" w:hAnsi="Helvetica" w:cs="Helvetica"/>
          <w:i/>
          <w:iCs/>
          <w:color w:val="666666"/>
          <w:sz w:val="27"/>
          <w:szCs w:val="27"/>
          <w:lang w:eastAsia="it-IT"/>
        </w:rPr>
      </w:pPr>
      <w:r>
        <w:rPr>
          <w:rFonts w:ascii="inherit" w:eastAsia="Times New Roman" w:hAnsi="inherit" w:cs="Helvetica"/>
          <w:i/>
          <w:iCs/>
          <w:noProof/>
          <w:color w:val="C05F5F"/>
          <w:sz w:val="27"/>
          <w:szCs w:val="27"/>
          <w:bdr w:val="none" w:sz="0" w:space="0" w:color="auto" w:frame="1"/>
          <w:lang w:eastAsia="it-IT"/>
        </w:rPr>
        <w:drawing>
          <wp:inline distT="0" distB="0" distL="0" distR="0">
            <wp:extent cx="8516622" cy="5200534"/>
            <wp:effectExtent l="19050" t="0" r="0" b="0"/>
            <wp:docPr id="14" name="Immagine 14" descr="Figura 2. Angolo solid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a 2. Angolo solido">
                      <a:hlinkClick r:id="rId13"/>
                    </pic:cNvPr>
                    <pic:cNvPicPr>
                      <a:picLocks noChangeAspect="1" noChangeArrowheads="1"/>
                    </pic:cNvPicPr>
                  </pic:nvPicPr>
                  <pic:blipFill>
                    <a:blip r:embed="rId14" cstate="print"/>
                    <a:srcRect/>
                    <a:stretch>
                      <a:fillRect/>
                    </a:stretch>
                  </pic:blipFill>
                  <pic:spPr bwMode="auto">
                    <a:xfrm>
                      <a:off x="0" y="0"/>
                      <a:ext cx="8530747" cy="5209159"/>
                    </a:xfrm>
                    <a:prstGeom prst="rect">
                      <a:avLst/>
                    </a:prstGeom>
                    <a:noFill/>
                    <a:ln w="9525">
                      <a:noFill/>
                      <a:miter lim="800000"/>
                      <a:headEnd/>
                      <a:tailEnd/>
                    </a:ln>
                  </pic:spPr>
                </pic:pic>
              </a:graphicData>
            </a:graphic>
          </wp:inline>
        </w:drawing>
      </w:r>
    </w:p>
    <w:p w:rsidR="00251DDA" w:rsidRPr="00251DDA" w:rsidRDefault="00251DDA" w:rsidP="00251DDA">
      <w:pPr>
        <w:shd w:val="clear" w:color="auto" w:fill="FFFFFF"/>
        <w:spacing w:line="240" w:lineRule="auto"/>
        <w:jc w:val="center"/>
        <w:textAlignment w:val="baseline"/>
        <w:rPr>
          <w:rFonts w:ascii="Georgia" w:eastAsia="Times New Roman" w:hAnsi="Georgia" w:cs="Helvetica"/>
          <w:i/>
          <w:iCs/>
          <w:color w:val="666666"/>
          <w:sz w:val="40"/>
          <w:szCs w:val="40"/>
          <w:lang w:eastAsia="it-IT"/>
        </w:rPr>
      </w:pPr>
      <w:r w:rsidRPr="00251DDA">
        <w:rPr>
          <w:rFonts w:ascii="Georgia" w:eastAsia="Times New Roman" w:hAnsi="Georgia" w:cs="Helvetica"/>
          <w:i/>
          <w:iCs/>
          <w:color w:val="666666"/>
          <w:sz w:val="40"/>
          <w:szCs w:val="40"/>
          <w:lang w:eastAsia="it-IT"/>
        </w:rPr>
        <w:t>Figura 2. Angolo solido</w:t>
      </w:r>
    </w:p>
    <w:p w:rsidR="00194065" w:rsidRDefault="00194065" w:rsidP="00251DDA">
      <w:pPr>
        <w:shd w:val="clear" w:color="auto" w:fill="FFFFFF"/>
        <w:spacing w:after="0" w:line="240" w:lineRule="auto"/>
        <w:jc w:val="both"/>
        <w:textAlignment w:val="baseline"/>
        <w:rPr>
          <w:rFonts w:ascii="Helvetica" w:eastAsia="Times New Roman" w:hAnsi="Helvetica" w:cs="Helvetica"/>
          <w:color w:val="666666"/>
          <w:sz w:val="39"/>
          <w:szCs w:val="39"/>
          <w:lang w:eastAsia="it-IT"/>
        </w:rPr>
      </w:pPr>
    </w:p>
    <w:p w:rsidR="00A534E4" w:rsidRDefault="00251DDA" w:rsidP="00251DDA">
      <w:pPr>
        <w:shd w:val="clear" w:color="auto" w:fill="FFFFFF"/>
        <w:spacing w:after="0" w:line="240" w:lineRule="auto"/>
        <w:jc w:val="both"/>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 xml:space="preserve">L’angolo solido è l’angolo tridimensionale, si indica solitamente con la lettera greca Ω e l’unità di misura è lo steradiante (sr). </w:t>
      </w:r>
      <w:r w:rsidR="00A534E4">
        <w:rPr>
          <w:rFonts w:ascii="Helvetica" w:eastAsia="Times New Roman" w:hAnsi="Helvetica" w:cs="Helvetica"/>
          <w:color w:val="666666"/>
          <w:sz w:val="39"/>
          <w:szCs w:val="39"/>
          <w:lang w:eastAsia="it-IT"/>
        </w:rPr>
        <w:br/>
      </w:r>
      <w:r w:rsidR="00A534E4">
        <w:rPr>
          <w:rFonts w:ascii="Helvetica" w:eastAsia="Times New Roman" w:hAnsi="Helvetica" w:cs="Helvetica"/>
          <w:color w:val="666666"/>
          <w:sz w:val="39"/>
          <w:szCs w:val="39"/>
          <w:lang w:eastAsia="it-IT"/>
        </w:rPr>
        <w:br/>
      </w:r>
      <w:r w:rsidRPr="00251DDA">
        <w:rPr>
          <w:rFonts w:ascii="Helvetica" w:eastAsia="Times New Roman" w:hAnsi="Helvetica" w:cs="Helvetica"/>
          <w:color w:val="666666"/>
          <w:sz w:val="39"/>
          <w:szCs w:val="39"/>
          <w:lang w:eastAsia="it-IT"/>
        </w:rPr>
        <w:t>Considerando un vertice ed una sfera di raggio r, l’angolo solido, omega, è definito come il rapporto tra la porzione di superficie sferica sottesa, A ed il raggio, r, al quadrato (Ω=A/r</w:t>
      </w:r>
      <w:r w:rsidRPr="00251DDA">
        <w:rPr>
          <w:rFonts w:ascii="inherit" w:eastAsia="Times New Roman" w:hAnsi="inherit" w:cs="Helvetica"/>
          <w:color w:val="666666"/>
          <w:sz w:val="27"/>
          <w:szCs w:val="27"/>
          <w:bdr w:val="none" w:sz="0" w:space="0" w:color="auto" w:frame="1"/>
          <w:vertAlign w:val="superscript"/>
          <w:lang w:eastAsia="it-IT"/>
        </w:rPr>
        <w:t>2</w:t>
      </w:r>
      <w:r w:rsidRPr="00251DDA">
        <w:rPr>
          <w:rFonts w:ascii="Helvetica" w:eastAsia="Times New Roman" w:hAnsi="Helvetica" w:cs="Helvetica"/>
          <w:color w:val="666666"/>
          <w:sz w:val="39"/>
          <w:szCs w:val="39"/>
          <w:lang w:eastAsia="it-IT"/>
        </w:rPr>
        <w:t xml:space="preserve">), oppure con la formula </w:t>
      </w:r>
    </w:p>
    <w:p w:rsidR="00A534E4" w:rsidRPr="00A534E4" w:rsidRDefault="00A534E4" w:rsidP="00A534E4">
      <w:pPr>
        <w:shd w:val="clear" w:color="auto" w:fill="FFFFFF"/>
        <w:spacing w:after="0" w:line="240" w:lineRule="auto"/>
        <w:textAlignment w:val="baseline"/>
        <w:rPr>
          <w:rFonts w:ascii="Helvetica" w:eastAsia="Times New Roman" w:hAnsi="Helvetica" w:cs="Helvetica"/>
          <w:color w:val="666666"/>
          <w:sz w:val="39"/>
          <w:szCs w:val="39"/>
          <w:lang w:eastAsia="it-IT"/>
        </w:rPr>
      </w:pPr>
      <w:r w:rsidRPr="00A534E4">
        <w:rPr>
          <w:rFonts w:ascii="Helvetica" w:eastAsia="Times New Roman" w:hAnsi="Helvetica" w:cs="Helvetica"/>
          <w:color w:val="666666"/>
          <w:sz w:val="39"/>
          <w:szCs w:val="39"/>
          <w:lang w:eastAsia="it-IT"/>
        </w:rPr>
        <w:br/>
      </w:r>
      <w:r w:rsidR="00251DDA" w:rsidRPr="00251DDA">
        <w:rPr>
          <w:rFonts w:ascii="Helvetica" w:eastAsia="Times New Roman" w:hAnsi="Helvetica" w:cs="Helvetica"/>
          <w:color w:val="666666"/>
          <w:sz w:val="39"/>
          <w:szCs w:val="39"/>
          <w:lang w:eastAsia="it-IT"/>
        </w:rPr>
        <w:t>Ω</w:t>
      </w:r>
      <w:r w:rsidR="00251DDA" w:rsidRPr="00A534E4">
        <w:rPr>
          <w:rFonts w:ascii="Helvetica" w:eastAsia="Times New Roman" w:hAnsi="Helvetica" w:cs="Helvetica"/>
          <w:color w:val="666666"/>
          <w:sz w:val="39"/>
          <w:szCs w:val="39"/>
          <w:lang w:eastAsia="it-IT"/>
        </w:rPr>
        <w:t>=</w:t>
      </w:r>
      <w:r w:rsidRPr="00A534E4">
        <w:rPr>
          <w:rFonts w:ascii="Helvetica" w:eastAsia="Times New Roman" w:hAnsi="Helvetica" w:cs="Helvetica"/>
          <w:color w:val="666666"/>
          <w:sz w:val="39"/>
          <w:szCs w:val="39"/>
          <w:lang w:eastAsia="it-IT"/>
        </w:rPr>
        <w:t xml:space="preserve"> </w:t>
      </w:r>
      <w:r w:rsidR="00251DDA" w:rsidRPr="00A534E4">
        <w:rPr>
          <w:rFonts w:ascii="Helvetica" w:eastAsia="Times New Roman" w:hAnsi="Helvetica" w:cs="Helvetica"/>
          <w:color w:val="666666"/>
          <w:sz w:val="39"/>
          <w:szCs w:val="39"/>
          <w:lang w:eastAsia="it-IT"/>
        </w:rPr>
        <w:t>2</w:t>
      </w:r>
      <w:r w:rsidR="00251DDA" w:rsidRPr="00251DDA">
        <w:rPr>
          <w:rFonts w:ascii="Helvetica" w:eastAsia="Times New Roman" w:hAnsi="Helvetica" w:cs="Helvetica"/>
          <w:color w:val="666666"/>
          <w:sz w:val="39"/>
          <w:szCs w:val="39"/>
          <w:lang w:eastAsia="it-IT"/>
        </w:rPr>
        <w:t>π</w:t>
      </w:r>
      <w:r w:rsidRPr="00A534E4">
        <w:rPr>
          <w:rFonts w:ascii="Helvetica" w:eastAsia="Times New Roman" w:hAnsi="Helvetica" w:cs="Helvetica"/>
          <w:color w:val="666666"/>
          <w:sz w:val="39"/>
          <w:szCs w:val="39"/>
          <w:lang w:eastAsia="it-IT"/>
        </w:rPr>
        <w:t xml:space="preserve"> * [1-cos(a/2)]   (es. angolo tipico lampadine a led  con collare  </w:t>
      </w:r>
      <w:r w:rsidR="00F63032">
        <w:rPr>
          <w:rFonts w:ascii="Helvetica" w:eastAsia="Times New Roman" w:hAnsi="Helvetica" w:cs="Helvetica"/>
          <w:color w:val="666666"/>
          <w:sz w:val="39"/>
          <w:szCs w:val="39"/>
          <w:lang w:eastAsia="it-IT"/>
        </w:rPr>
        <w:t xml:space="preserve">  </w:t>
      </w:r>
      <w:r w:rsidRPr="00A534E4">
        <w:rPr>
          <w:rFonts w:ascii="Helvetica" w:eastAsia="Times New Roman" w:hAnsi="Helvetica" w:cs="Helvetica"/>
          <w:color w:val="666666"/>
          <w:sz w:val="39"/>
          <w:szCs w:val="39"/>
          <w:lang w:eastAsia="it-IT"/>
        </w:rPr>
        <w:t xml:space="preserve">a=180°  </w:t>
      </w:r>
      <w:r w:rsidRPr="00A534E4">
        <w:rPr>
          <w:rFonts w:ascii="Helvetica" w:eastAsia="Times New Roman" w:hAnsi="Helvetica" w:cs="Helvetica"/>
          <w:color w:val="666666"/>
          <w:sz w:val="39"/>
          <w:szCs w:val="39"/>
          <w:lang w:eastAsia="it-IT"/>
        </w:rPr>
        <w:sym w:font="Wingdings" w:char="F0E0"/>
      </w:r>
      <w:r w:rsidRPr="00A534E4">
        <w:rPr>
          <w:rFonts w:ascii="Helvetica" w:eastAsia="Times New Roman" w:hAnsi="Helvetica" w:cs="Helvetica"/>
          <w:color w:val="666666"/>
          <w:sz w:val="39"/>
          <w:szCs w:val="39"/>
          <w:lang w:eastAsia="it-IT"/>
        </w:rPr>
        <w:t xml:space="preserve"> </w:t>
      </w:r>
      <w:r w:rsidRPr="00251DDA">
        <w:rPr>
          <w:rFonts w:ascii="Helvetica" w:eastAsia="Times New Roman" w:hAnsi="Helvetica" w:cs="Helvetica"/>
          <w:color w:val="666666"/>
          <w:sz w:val="39"/>
          <w:szCs w:val="39"/>
          <w:lang w:eastAsia="it-IT"/>
        </w:rPr>
        <w:t>Ω</w:t>
      </w:r>
      <w:r w:rsidRPr="00A534E4">
        <w:rPr>
          <w:rFonts w:ascii="Helvetica" w:eastAsia="Times New Roman" w:hAnsi="Helvetica" w:cs="Helvetica"/>
          <w:color w:val="666666"/>
          <w:sz w:val="39"/>
          <w:szCs w:val="39"/>
          <w:lang w:eastAsia="it-IT"/>
        </w:rPr>
        <w:t>= 2</w:t>
      </w:r>
      <w:r w:rsidRPr="00251DDA">
        <w:rPr>
          <w:rFonts w:ascii="Helvetica" w:eastAsia="Times New Roman" w:hAnsi="Helvetica" w:cs="Helvetica"/>
          <w:color w:val="666666"/>
          <w:sz w:val="39"/>
          <w:szCs w:val="39"/>
          <w:lang w:eastAsia="it-IT"/>
        </w:rPr>
        <w:t>π</w:t>
      </w:r>
      <w:r w:rsidRPr="00A534E4">
        <w:rPr>
          <w:rFonts w:ascii="Helvetica" w:eastAsia="Times New Roman" w:hAnsi="Helvetica" w:cs="Helvetica"/>
          <w:color w:val="666666"/>
          <w:sz w:val="39"/>
          <w:szCs w:val="39"/>
          <w:lang w:eastAsia="it-IT"/>
        </w:rPr>
        <w:t xml:space="preserve"> sr</w:t>
      </w:r>
      <w:r>
        <w:rPr>
          <w:rFonts w:ascii="Helvetica" w:eastAsia="Times New Roman" w:hAnsi="Helvetica" w:cs="Helvetica"/>
          <w:color w:val="666666"/>
          <w:sz w:val="39"/>
          <w:szCs w:val="39"/>
          <w:lang w:eastAsia="it-IT"/>
        </w:rPr>
        <w:t xml:space="preserve"> </w:t>
      </w:r>
      <w:r w:rsidR="003C4B86">
        <w:rPr>
          <w:rFonts w:ascii="Helvetica" w:eastAsia="Times New Roman" w:hAnsi="Helvetica" w:cs="Helvetica"/>
          <w:color w:val="666666"/>
          <w:sz w:val="39"/>
          <w:szCs w:val="39"/>
          <w:lang w:eastAsia="it-IT"/>
        </w:rPr>
        <w:t>;</w:t>
      </w:r>
      <w:r w:rsidR="009867B8">
        <w:rPr>
          <w:rFonts w:ascii="Helvetica" w:eastAsia="Times New Roman" w:hAnsi="Helvetica" w:cs="Helvetica"/>
          <w:color w:val="666666"/>
          <w:sz w:val="39"/>
          <w:szCs w:val="39"/>
          <w:lang w:eastAsia="it-IT"/>
        </w:rPr>
        <w:t xml:space="preserve"> </w:t>
      </w:r>
      <w:r w:rsidR="003C4B86">
        <w:rPr>
          <w:rFonts w:ascii="Helvetica" w:eastAsia="Times New Roman" w:hAnsi="Helvetica" w:cs="Helvetica"/>
          <w:color w:val="666666"/>
          <w:sz w:val="39"/>
          <w:szCs w:val="39"/>
          <w:lang w:eastAsia="it-IT"/>
        </w:rPr>
        <w:t xml:space="preserve">  </w:t>
      </w:r>
      <w:r w:rsidR="003C4B86" w:rsidRPr="00A534E4">
        <w:rPr>
          <w:rFonts w:ascii="Helvetica" w:eastAsia="Times New Roman" w:hAnsi="Helvetica" w:cs="Helvetica"/>
          <w:color w:val="666666"/>
          <w:sz w:val="39"/>
          <w:szCs w:val="39"/>
          <w:lang w:eastAsia="it-IT"/>
        </w:rPr>
        <w:t>a=1</w:t>
      </w:r>
      <w:r w:rsidR="003C4B86">
        <w:rPr>
          <w:rFonts w:ascii="Helvetica" w:eastAsia="Times New Roman" w:hAnsi="Helvetica" w:cs="Helvetica"/>
          <w:color w:val="666666"/>
          <w:sz w:val="39"/>
          <w:szCs w:val="39"/>
          <w:lang w:eastAsia="it-IT"/>
        </w:rPr>
        <w:t>6</w:t>
      </w:r>
      <w:r w:rsidR="003C4B86" w:rsidRPr="00A534E4">
        <w:rPr>
          <w:rFonts w:ascii="Helvetica" w:eastAsia="Times New Roman" w:hAnsi="Helvetica" w:cs="Helvetica"/>
          <w:color w:val="666666"/>
          <w:sz w:val="39"/>
          <w:szCs w:val="39"/>
          <w:lang w:eastAsia="it-IT"/>
        </w:rPr>
        <w:t xml:space="preserve">0°  </w:t>
      </w:r>
      <w:r w:rsidR="003C4B86" w:rsidRPr="00A534E4">
        <w:rPr>
          <w:rFonts w:ascii="Helvetica" w:eastAsia="Times New Roman" w:hAnsi="Helvetica" w:cs="Helvetica"/>
          <w:color w:val="666666"/>
          <w:sz w:val="39"/>
          <w:szCs w:val="39"/>
          <w:lang w:eastAsia="it-IT"/>
        </w:rPr>
        <w:sym w:font="Wingdings" w:char="F0E0"/>
      </w:r>
      <w:r w:rsidR="003C4B86" w:rsidRPr="00A534E4">
        <w:rPr>
          <w:rFonts w:ascii="Helvetica" w:eastAsia="Times New Roman" w:hAnsi="Helvetica" w:cs="Helvetica"/>
          <w:color w:val="666666"/>
          <w:sz w:val="39"/>
          <w:szCs w:val="39"/>
          <w:lang w:eastAsia="it-IT"/>
        </w:rPr>
        <w:t xml:space="preserve"> </w:t>
      </w:r>
      <w:r w:rsidR="003C4B86" w:rsidRPr="00251DDA">
        <w:rPr>
          <w:rFonts w:ascii="Helvetica" w:eastAsia="Times New Roman" w:hAnsi="Helvetica" w:cs="Helvetica"/>
          <w:color w:val="666666"/>
          <w:sz w:val="39"/>
          <w:szCs w:val="39"/>
          <w:lang w:eastAsia="it-IT"/>
        </w:rPr>
        <w:t>Ω</w:t>
      </w:r>
      <w:r w:rsidR="003C4B86" w:rsidRPr="00A534E4">
        <w:rPr>
          <w:rFonts w:ascii="Helvetica" w:eastAsia="Times New Roman" w:hAnsi="Helvetica" w:cs="Helvetica"/>
          <w:color w:val="666666"/>
          <w:sz w:val="39"/>
          <w:szCs w:val="39"/>
          <w:lang w:eastAsia="it-IT"/>
        </w:rPr>
        <w:t xml:space="preserve">= </w:t>
      </w:r>
      <w:r w:rsidR="003C4B86">
        <w:rPr>
          <w:rFonts w:ascii="Helvetica" w:eastAsia="Times New Roman" w:hAnsi="Helvetica" w:cs="Helvetica"/>
          <w:color w:val="666666"/>
          <w:sz w:val="39"/>
          <w:szCs w:val="39"/>
          <w:lang w:eastAsia="it-IT"/>
        </w:rPr>
        <w:t xml:space="preserve">1.65 </w:t>
      </w:r>
      <w:r w:rsidR="003C4B86" w:rsidRPr="00251DDA">
        <w:rPr>
          <w:rFonts w:ascii="Helvetica" w:eastAsia="Times New Roman" w:hAnsi="Helvetica" w:cs="Helvetica"/>
          <w:color w:val="666666"/>
          <w:sz w:val="39"/>
          <w:szCs w:val="39"/>
          <w:lang w:eastAsia="it-IT"/>
        </w:rPr>
        <w:t>π</w:t>
      </w:r>
      <w:r w:rsidR="003C4B86" w:rsidRPr="00A534E4">
        <w:rPr>
          <w:rFonts w:ascii="Helvetica" w:eastAsia="Times New Roman" w:hAnsi="Helvetica" w:cs="Helvetica"/>
          <w:color w:val="666666"/>
          <w:sz w:val="39"/>
          <w:szCs w:val="39"/>
          <w:lang w:eastAsia="it-IT"/>
        </w:rPr>
        <w:t xml:space="preserve"> sr</w:t>
      </w:r>
      <w:r w:rsidRPr="00A534E4">
        <w:rPr>
          <w:rFonts w:ascii="Helvetica" w:eastAsia="Times New Roman" w:hAnsi="Helvetica" w:cs="Helvetica"/>
          <w:color w:val="666666"/>
          <w:sz w:val="39"/>
          <w:szCs w:val="39"/>
          <w:lang w:eastAsia="it-IT"/>
        </w:rPr>
        <w:t>)</w:t>
      </w:r>
      <w:r w:rsidRPr="00A534E4">
        <w:rPr>
          <w:rFonts w:ascii="Helvetica" w:eastAsia="Times New Roman" w:hAnsi="Helvetica" w:cs="Helvetica"/>
          <w:color w:val="666666"/>
          <w:sz w:val="39"/>
          <w:szCs w:val="39"/>
          <w:lang w:eastAsia="it-IT"/>
        </w:rPr>
        <w:br/>
      </w:r>
    </w:p>
    <w:p w:rsidR="00251DDA" w:rsidRPr="00251DDA" w:rsidRDefault="00251DDA" w:rsidP="00251DDA">
      <w:pPr>
        <w:shd w:val="clear" w:color="auto" w:fill="FFFFFF"/>
        <w:spacing w:after="0" w:line="240" w:lineRule="auto"/>
        <w:jc w:val="both"/>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 xml:space="preserve">dove “a” è l’angolo del vertice del cono come mostrato in Figura 2. Considerando un angolo a di 360° o la superficie intera di una sfera si ha l’angolo solido massimo il cui valore è 4π </w:t>
      </w:r>
      <w:r w:rsidR="00A534E4">
        <w:rPr>
          <w:rFonts w:ascii="Helvetica" w:eastAsia="Times New Roman" w:hAnsi="Helvetica" w:cs="Helvetica"/>
          <w:color w:val="666666"/>
          <w:sz w:val="39"/>
          <w:szCs w:val="39"/>
          <w:lang w:eastAsia="it-IT"/>
        </w:rPr>
        <w:t xml:space="preserve"> </w:t>
      </w:r>
      <w:r w:rsidRPr="00A534E4">
        <w:rPr>
          <w:rFonts w:ascii="Helvetica" w:eastAsia="Times New Roman" w:hAnsi="Helvetica" w:cs="Helvetica"/>
          <w:b/>
          <w:color w:val="666666"/>
          <w:sz w:val="39"/>
          <w:szCs w:val="39"/>
          <w:lang w:eastAsia="it-IT"/>
        </w:rPr>
        <w:t>sr</w:t>
      </w:r>
      <w:r w:rsidRPr="00251DDA">
        <w:rPr>
          <w:rFonts w:ascii="Helvetica" w:eastAsia="Times New Roman" w:hAnsi="Helvetica" w:cs="Helvetica"/>
          <w:color w:val="666666"/>
          <w:sz w:val="39"/>
          <w:szCs w:val="39"/>
          <w:lang w:eastAsia="it-IT"/>
        </w:rPr>
        <w:t>.</w:t>
      </w:r>
    </w:p>
    <w:p w:rsidR="00251DDA" w:rsidRDefault="00251DDA">
      <w:pPr>
        <w:rPr>
          <w:rFonts w:ascii="Helvetica" w:eastAsia="Times New Roman" w:hAnsi="Helvetica" w:cs="Helvetica"/>
          <w:b/>
          <w:bCs/>
          <w:color w:val="222222"/>
          <w:sz w:val="49"/>
          <w:szCs w:val="49"/>
          <w:lang w:eastAsia="it-IT"/>
        </w:rPr>
      </w:pPr>
      <w:r>
        <w:rPr>
          <w:rFonts w:ascii="Helvetica" w:eastAsia="Times New Roman" w:hAnsi="Helvetica" w:cs="Helvetica"/>
          <w:b/>
          <w:bCs/>
          <w:color w:val="222222"/>
          <w:sz w:val="49"/>
          <w:szCs w:val="49"/>
          <w:lang w:eastAsia="it-IT"/>
        </w:rPr>
        <w:br w:type="page"/>
      </w:r>
    </w:p>
    <w:p w:rsidR="00251DDA" w:rsidRPr="00251DDA" w:rsidRDefault="00251DDA" w:rsidP="00251DDA">
      <w:pPr>
        <w:shd w:val="clear" w:color="auto" w:fill="FFFFFF"/>
        <w:spacing w:before="360" w:after="195" w:line="264" w:lineRule="atLeast"/>
        <w:jc w:val="both"/>
        <w:textAlignment w:val="baseline"/>
        <w:outlineLvl w:val="2"/>
        <w:rPr>
          <w:rFonts w:ascii="Helvetica" w:eastAsia="Times New Roman" w:hAnsi="Helvetica" w:cs="Helvetica"/>
          <w:b/>
          <w:bCs/>
          <w:color w:val="222222"/>
          <w:sz w:val="72"/>
          <w:szCs w:val="72"/>
          <w:lang w:eastAsia="it-IT"/>
        </w:rPr>
      </w:pPr>
      <w:r w:rsidRPr="00251DDA">
        <w:rPr>
          <w:rFonts w:ascii="Helvetica" w:eastAsia="Times New Roman" w:hAnsi="Helvetica" w:cs="Helvetica"/>
          <w:b/>
          <w:bCs/>
          <w:color w:val="222222"/>
          <w:sz w:val="72"/>
          <w:szCs w:val="72"/>
          <w:lang w:eastAsia="it-IT"/>
        </w:rPr>
        <w:lastRenderedPageBreak/>
        <w:t>Flusso radiante e luminoso</w:t>
      </w:r>
    </w:p>
    <w:p w:rsidR="00251DDA" w:rsidRPr="00251DDA" w:rsidRDefault="00251DDA" w:rsidP="00251DDA">
      <w:pPr>
        <w:shd w:val="clear" w:color="auto" w:fill="FFFFFF"/>
        <w:spacing w:after="0" w:line="240" w:lineRule="auto"/>
        <w:jc w:val="center"/>
        <w:textAlignment w:val="baseline"/>
        <w:rPr>
          <w:rFonts w:ascii="Helvetica" w:eastAsia="Times New Roman" w:hAnsi="Helvetica" w:cs="Helvetica"/>
          <w:i/>
          <w:iCs/>
          <w:color w:val="666666"/>
          <w:sz w:val="27"/>
          <w:szCs w:val="27"/>
          <w:lang w:eastAsia="it-IT"/>
        </w:rPr>
      </w:pPr>
      <w:r>
        <w:rPr>
          <w:rFonts w:ascii="inherit" w:eastAsia="Times New Roman" w:hAnsi="inherit" w:cs="Helvetica"/>
          <w:i/>
          <w:iCs/>
          <w:noProof/>
          <w:color w:val="C05F5F"/>
          <w:sz w:val="27"/>
          <w:szCs w:val="27"/>
          <w:bdr w:val="none" w:sz="0" w:space="0" w:color="auto" w:frame="1"/>
          <w:lang w:eastAsia="it-IT"/>
        </w:rPr>
        <w:drawing>
          <wp:inline distT="0" distB="0" distL="0" distR="0">
            <wp:extent cx="5591336" cy="5897233"/>
            <wp:effectExtent l="19050" t="0" r="9364" b="0"/>
            <wp:docPr id="15" name="Immagine 15" descr="Figura 3. Flusso luminoso totale per una sorgente con emissione isotrop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a 3. Flusso luminoso totale per una sorgente con emissione isotropa">
                      <a:hlinkClick r:id="rId15"/>
                    </pic:cNvPr>
                    <pic:cNvPicPr>
                      <a:picLocks noChangeAspect="1" noChangeArrowheads="1"/>
                    </pic:cNvPicPr>
                  </pic:nvPicPr>
                  <pic:blipFill>
                    <a:blip r:embed="rId16" cstate="print"/>
                    <a:srcRect/>
                    <a:stretch>
                      <a:fillRect/>
                    </a:stretch>
                  </pic:blipFill>
                  <pic:spPr bwMode="auto">
                    <a:xfrm>
                      <a:off x="0" y="0"/>
                      <a:ext cx="5601723" cy="5908188"/>
                    </a:xfrm>
                    <a:prstGeom prst="rect">
                      <a:avLst/>
                    </a:prstGeom>
                    <a:noFill/>
                    <a:ln w="9525">
                      <a:noFill/>
                      <a:miter lim="800000"/>
                      <a:headEnd/>
                      <a:tailEnd/>
                    </a:ln>
                  </pic:spPr>
                </pic:pic>
              </a:graphicData>
            </a:graphic>
          </wp:inline>
        </w:drawing>
      </w:r>
    </w:p>
    <w:p w:rsidR="00251DDA" w:rsidRPr="00251DDA" w:rsidRDefault="00251DDA" w:rsidP="00251DDA">
      <w:pPr>
        <w:shd w:val="clear" w:color="auto" w:fill="FFFFFF"/>
        <w:spacing w:line="240" w:lineRule="auto"/>
        <w:jc w:val="center"/>
        <w:textAlignment w:val="baseline"/>
        <w:rPr>
          <w:rFonts w:ascii="Georgia" w:eastAsia="Times New Roman" w:hAnsi="Georgia" w:cs="Helvetica"/>
          <w:i/>
          <w:iCs/>
          <w:color w:val="666666"/>
          <w:sz w:val="40"/>
          <w:szCs w:val="40"/>
          <w:lang w:eastAsia="it-IT"/>
        </w:rPr>
      </w:pPr>
      <w:r w:rsidRPr="00251DDA">
        <w:rPr>
          <w:rFonts w:ascii="Georgia" w:eastAsia="Times New Roman" w:hAnsi="Georgia" w:cs="Helvetica"/>
          <w:i/>
          <w:iCs/>
          <w:color w:val="666666"/>
          <w:sz w:val="40"/>
          <w:szCs w:val="40"/>
          <w:lang w:eastAsia="it-IT"/>
        </w:rPr>
        <w:t>Figura 3. Flusso luminoso totale per una sorgente con emissione isotropa</w:t>
      </w:r>
    </w:p>
    <w:p w:rsidR="00251DDA" w:rsidRDefault="00251DDA" w:rsidP="00251DDA">
      <w:pPr>
        <w:shd w:val="clear" w:color="auto" w:fill="FFFFFF"/>
        <w:spacing w:after="0" w:line="240" w:lineRule="auto"/>
        <w:jc w:val="both"/>
        <w:textAlignment w:val="baseline"/>
        <w:rPr>
          <w:rFonts w:ascii="Helvetica" w:eastAsia="Times New Roman" w:hAnsi="Helvetica" w:cs="Helvetica"/>
          <w:color w:val="666666"/>
          <w:sz w:val="48"/>
          <w:szCs w:val="48"/>
          <w:lang w:eastAsia="it-IT"/>
        </w:rPr>
      </w:pPr>
      <w:r w:rsidRPr="00251DDA">
        <w:rPr>
          <w:rFonts w:ascii="Helvetica" w:eastAsia="Times New Roman" w:hAnsi="Helvetica" w:cs="Helvetica"/>
          <w:color w:val="666666"/>
          <w:sz w:val="39"/>
          <w:szCs w:val="39"/>
          <w:lang w:eastAsia="it-IT"/>
        </w:rPr>
        <w:t>Il flusso radiante è la misura della potenza radiometrica emessa nell’unità di tempo e si indica in Watt (W). Siccome l’energia dei fotoni è inversamente proporzionale alla lunghezza d’onda, i fotoni ultravioletti sono più energetici di quelli nel visibile o nell’ infrarosso. Il flusso luminoso è l’analogo per la luce visibile e si misura in</w:t>
      </w:r>
      <w:r>
        <w:rPr>
          <w:rFonts w:ascii="Helvetica" w:eastAsia="Times New Roman" w:hAnsi="Helvetica" w:cs="Helvetica"/>
          <w:color w:val="666666"/>
          <w:sz w:val="39"/>
          <w:szCs w:val="39"/>
          <w:lang w:eastAsia="it-IT"/>
        </w:rPr>
        <w:t xml:space="preserve">  </w:t>
      </w:r>
      <w:r w:rsidRPr="00251DDA">
        <w:rPr>
          <w:rFonts w:ascii="inherit" w:eastAsia="Times New Roman" w:hAnsi="inherit" w:cs="Helvetica"/>
          <w:b/>
          <w:bCs/>
          <w:color w:val="C05F5F"/>
          <w:sz w:val="48"/>
          <w:szCs w:val="48"/>
          <w:lang w:eastAsia="it-IT"/>
        </w:rPr>
        <w:t>lumen</w:t>
      </w:r>
      <w:r w:rsidRPr="00251DDA">
        <w:rPr>
          <w:rFonts w:ascii="Helvetica" w:eastAsia="Times New Roman" w:hAnsi="Helvetica" w:cs="Helvetica"/>
          <w:color w:val="666666"/>
          <w:sz w:val="48"/>
          <w:szCs w:val="48"/>
          <w:lang w:eastAsia="it-IT"/>
        </w:rPr>
        <w:t>.</w:t>
      </w:r>
    </w:p>
    <w:p w:rsidR="00194065" w:rsidRDefault="00194065" w:rsidP="00251DDA">
      <w:pPr>
        <w:shd w:val="clear" w:color="auto" w:fill="FFFFFF"/>
        <w:spacing w:after="0" w:line="240" w:lineRule="auto"/>
        <w:jc w:val="both"/>
        <w:textAlignment w:val="baseline"/>
        <w:rPr>
          <w:rFonts w:ascii="Helvetica" w:eastAsia="Times New Roman" w:hAnsi="Helvetica" w:cs="Helvetica"/>
          <w:color w:val="666666"/>
          <w:sz w:val="48"/>
          <w:szCs w:val="48"/>
          <w:lang w:eastAsia="it-IT"/>
        </w:rPr>
      </w:pPr>
    </w:p>
    <w:tbl>
      <w:tblPr>
        <w:tblStyle w:val="Grigliatabella"/>
        <w:tblW w:w="0" w:type="auto"/>
        <w:tblInd w:w="363" w:type="dxa"/>
        <w:tblLook w:val="04A0"/>
      </w:tblPr>
      <w:tblGrid>
        <w:gridCol w:w="10841"/>
        <w:gridCol w:w="10841"/>
      </w:tblGrid>
      <w:tr w:rsidR="00194065" w:rsidTr="00194065">
        <w:trPr>
          <w:trHeight w:val="2221"/>
        </w:trPr>
        <w:tc>
          <w:tcPr>
            <w:tcW w:w="10841" w:type="dxa"/>
          </w:tcPr>
          <w:p w:rsidR="00194065" w:rsidRPr="00251DDA" w:rsidRDefault="00194065" w:rsidP="00194065">
            <w:pPr>
              <w:shd w:val="clear" w:color="auto" w:fill="FFFFFF"/>
              <w:spacing w:before="204" w:after="204"/>
              <w:textAlignment w:val="baseline"/>
              <w:rPr>
                <w:rFonts w:ascii="Helvetica" w:eastAsia="Times New Roman" w:hAnsi="Helvetica" w:cs="Helvetica"/>
                <w:color w:val="666666"/>
                <w:sz w:val="39"/>
                <w:szCs w:val="39"/>
                <w:lang w:val="en-US" w:eastAsia="it-IT"/>
              </w:rPr>
            </w:pPr>
            <w:r w:rsidRPr="00251DDA">
              <w:rPr>
                <w:rFonts w:ascii="Helvetica" w:eastAsia="Times New Roman" w:hAnsi="Helvetica" w:cs="Helvetica"/>
                <w:color w:val="666666"/>
                <w:sz w:val="39"/>
                <w:szCs w:val="39"/>
                <w:lang w:val="en-US" w:eastAsia="it-IT"/>
              </w:rPr>
              <w:t>Radiometria:</w:t>
            </w:r>
          </w:p>
          <w:p w:rsidR="00194065" w:rsidRPr="00251DDA" w:rsidRDefault="00194065" w:rsidP="00194065">
            <w:pPr>
              <w:shd w:val="clear" w:color="auto" w:fill="FFFFFF"/>
              <w:spacing w:before="204" w:after="204"/>
              <w:textAlignment w:val="baseline"/>
              <w:rPr>
                <w:rFonts w:ascii="Helvetica" w:eastAsia="Times New Roman" w:hAnsi="Helvetica" w:cs="Helvetica"/>
                <w:color w:val="666666"/>
                <w:sz w:val="39"/>
                <w:szCs w:val="39"/>
                <w:lang w:val="en-US" w:eastAsia="it-IT"/>
              </w:rPr>
            </w:pPr>
            <w:r w:rsidRPr="00251DDA">
              <w:rPr>
                <w:rFonts w:ascii="Helvetica" w:eastAsia="Times New Roman" w:hAnsi="Helvetica" w:cs="Helvetica"/>
                <w:color w:val="666666"/>
                <w:sz w:val="39"/>
                <w:szCs w:val="39"/>
                <w:lang w:val="en-US" w:eastAsia="it-IT"/>
              </w:rPr>
              <w:t>1 W (watt) = 683 lm a 555 nm</w:t>
            </w:r>
          </w:p>
          <w:p w:rsidR="00194065" w:rsidRPr="00194065" w:rsidRDefault="00194065" w:rsidP="00194065">
            <w:pPr>
              <w:shd w:val="clear" w:color="auto" w:fill="FFFFFF"/>
              <w:spacing w:before="204" w:after="204"/>
              <w:textAlignment w:val="baseline"/>
              <w:rPr>
                <w:rFonts w:ascii="Helvetica" w:eastAsia="Times New Roman" w:hAnsi="Helvetica" w:cs="Helvetica"/>
                <w:color w:val="666666"/>
                <w:sz w:val="39"/>
                <w:szCs w:val="39"/>
                <w:lang w:val="en-US" w:eastAsia="it-IT"/>
              </w:rPr>
            </w:pPr>
            <w:r w:rsidRPr="00251DDA">
              <w:rPr>
                <w:rFonts w:ascii="Helvetica" w:eastAsia="Times New Roman" w:hAnsi="Helvetica" w:cs="Helvetica"/>
                <w:color w:val="666666"/>
                <w:sz w:val="39"/>
                <w:szCs w:val="39"/>
                <w:lang w:val="en-US" w:eastAsia="it-IT"/>
              </w:rPr>
              <w:t>1 J (joule) = 1 W*s ( watt * second)</w:t>
            </w:r>
          </w:p>
        </w:tc>
        <w:tc>
          <w:tcPr>
            <w:tcW w:w="10841" w:type="dxa"/>
          </w:tcPr>
          <w:p w:rsidR="00194065" w:rsidRPr="00251DDA" w:rsidRDefault="00194065" w:rsidP="00194065">
            <w:pPr>
              <w:shd w:val="clear" w:color="auto" w:fill="FFFFFF"/>
              <w:spacing w:before="204" w:after="204"/>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Fotometria:</w:t>
            </w:r>
          </w:p>
          <w:p w:rsidR="00194065" w:rsidRPr="00251DDA" w:rsidRDefault="00194065" w:rsidP="00194065">
            <w:pPr>
              <w:shd w:val="clear" w:color="auto" w:fill="FFFFFF"/>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1 lm (lumen)      = 1.464 * 10</w:t>
            </w:r>
            <w:r w:rsidRPr="00251DDA">
              <w:rPr>
                <w:rFonts w:ascii="inherit" w:eastAsia="Times New Roman" w:hAnsi="inherit" w:cs="Helvetica"/>
                <w:color w:val="666666"/>
                <w:sz w:val="27"/>
                <w:szCs w:val="27"/>
                <w:bdr w:val="none" w:sz="0" w:space="0" w:color="auto" w:frame="1"/>
                <w:vertAlign w:val="superscript"/>
                <w:lang w:eastAsia="it-IT"/>
              </w:rPr>
              <w:t>-3</w:t>
            </w:r>
            <w:r w:rsidRPr="00251DDA">
              <w:rPr>
                <w:rFonts w:ascii="Helvetica" w:eastAsia="Times New Roman" w:hAnsi="Helvetica" w:cs="Helvetica"/>
                <w:color w:val="666666"/>
                <w:sz w:val="39"/>
                <w:szCs w:val="39"/>
                <w:lang w:eastAsia="it-IT"/>
              </w:rPr>
              <w:t> watt a 555 nm</w:t>
            </w:r>
          </w:p>
          <w:p w:rsidR="00194065" w:rsidRPr="00194065" w:rsidRDefault="00194065" w:rsidP="00194065">
            <w:pPr>
              <w:shd w:val="clear" w:color="auto" w:fill="FFFFFF"/>
              <w:spacing w:before="204" w:after="204"/>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=1/(4π) cd (candela) se la sorgente è isotropica</w:t>
            </w:r>
          </w:p>
        </w:tc>
      </w:tr>
    </w:tbl>
    <w:p w:rsidR="00251DDA" w:rsidRPr="00251DDA" w:rsidRDefault="00251DDA" w:rsidP="00251DDA">
      <w:pPr>
        <w:shd w:val="clear" w:color="auto" w:fill="FFFFFF"/>
        <w:spacing w:before="360" w:after="195" w:line="264" w:lineRule="atLeast"/>
        <w:textAlignment w:val="baseline"/>
        <w:outlineLvl w:val="2"/>
        <w:rPr>
          <w:rFonts w:ascii="Helvetica" w:eastAsia="Times New Roman" w:hAnsi="Helvetica" w:cs="Helvetica"/>
          <w:b/>
          <w:bCs/>
          <w:color w:val="222222"/>
          <w:sz w:val="72"/>
          <w:szCs w:val="72"/>
          <w:lang w:eastAsia="it-IT"/>
        </w:rPr>
      </w:pPr>
      <w:r w:rsidRPr="00251DDA">
        <w:rPr>
          <w:rFonts w:ascii="Helvetica" w:eastAsia="Times New Roman" w:hAnsi="Helvetica" w:cs="Helvetica"/>
          <w:b/>
          <w:bCs/>
          <w:color w:val="222222"/>
          <w:sz w:val="72"/>
          <w:szCs w:val="72"/>
          <w:lang w:eastAsia="it-IT"/>
        </w:rPr>
        <w:lastRenderedPageBreak/>
        <w:t>Intensità radiante e luminosa (I)</w:t>
      </w:r>
    </w:p>
    <w:p w:rsidR="00251DDA" w:rsidRPr="00251DDA" w:rsidRDefault="00251DDA" w:rsidP="00251DDA">
      <w:pPr>
        <w:shd w:val="clear" w:color="auto" w:fill="FFFFFF"/>
        <w:spacing w:after="0" w:line="240" w:lineRule="auto"/>
        <w:jc w:val="center"/>
        <w:textAlignment w:val="baseline"/>
        <w:rPr>
          <w:rFonts w:ascii="Helvetica" w:eastAsia="Times New Roman" w:hAnsi="Helvetica" w:cs="Helvetica"/>
          <w:i/>
          <w:iCs/>
          <w:color w:val="666666"/>
          <w:sz w:val="27"/>
          <w:szCs w:val="27"/>
          <w:lang w:eastAsia="it-IT"/>
        </w:rPr>
      </w:pPr>
      <w:r>
        <w:rPr>
          <w:rFonts w:ascii="inherit" w:eastAsia="Times New Roman" w:hAnsi="inherit" w:cs="Helvetica"/>
          <w:i/>
          <w:iCs/>
          <w:noProof/>
          <w:color w:val="C05F5F"/>
          <w:sz w:val="27"/>
          <w:szCs w:val="27"/>
          <w:bdr w:val="none" w:sz="0" w:space="0" w:color="auto" w:frame="1"/>
          <w:lang w:eastAsia="it-IT"/>
        </w:rPr>
        <w:drawing>
          <wp:inline distT="0" distB="0" distL="0" distR="0">
            <wp:extent cx="8799058" cy="4658637"/>
            <wp:effectExtent l="19050" t="0" r="2042" b="0"/>
            <wp:docPr id="16" name="Immagine 16" descr="Figura 4. Intensità lumino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a 4. Intensità luminosa">
                      <a:hlinkClick r:id="rId17"/>
                    </pic:cNvPr>
                    <pic:cNvPicPr>
                      <a:picLocks noChangeAspect="1" noChangeArrowheads="1"/>
                    </pic:cNvPicPr>
                  </pic:nvPicPr>
                  <pic:blipFill>
                    <a:blip r:embed="rId18" cstate="print"/>
                    <a:srcRect/>
                    <a:stretch>
                      <a:fillRect/>
                    </a:stretch>
                  </pic:blipFill>
                  <pic:spPr bwMode="auto">
                    <a:xfrm>
                      <a:off x="0" y="0"/>
                      <a:ext cx="8816248" cy="4667738"/>
                    </a:xfrm>
                    <a:prstGeom prst="rect">
                      <a:avLst/>
                    </a:prstGeom>
                    <a:noFill/>
                    <a:ln w="9525">
                      <a:noFill/>
                      <a:miter lim="800000"/>
                      <a:headEnd/>
                      <a:tailEnd/>
                    </a:ln>
                  </pic:spPr>
                </pic:pic>
              </a:graphicData>
            </a:graphic>
          </wp:inline>
        </w:drawing>
      </w:r>
    </w:p>
    <w:p w:rsidR="00251DDA" w:rsidRPr="00251DDA" w:rsidRDefault="00251DDA" w:rsidP="00251DDA">
      <w:pPr>
        <w:shd w:val="clear" w:color="auto" w:fill="FFFFFF"/>
        <w:spacing w:line="240" w:lineRule="auto"/>
        <w:jc w:val="center"/>
        <w:textAlignment w:val="baseline"/>
        <w:rPr>
          <w:rFonts w:ascii="Georgia" w:eastAsia="Times New Roman" w:hAnsi="Georgia" w:cs="Helvetica"/>
          <w:i/>
          <w:iCs/>
          <w:color w:val="666666"/>
          <w:sz w:val="40"/>
          <w:szCs w:val="40"/>
          <w:lang w:eastAsia="it-IT"/>
        </w:rPr>
      </w:pPr>
      <w:r w:rsidRPr="00251DDA">
        <w:rPr>
          <w:rFonts w:ascii="Georgia" w:eastAsia="Times New Roman" w:hAnsi="Georgia" w:cs="Helvetica"/>
          <w:i/>
          <w:iCs/>
          <w:color w:val="666666"/>
          <w:sz w:val="40"/>
          <w:szCs w:val="40"/>
          <w:lang w:eastAsia="it-IT"/>
        </w:rPr>
        <w:t>Figura 4. Intensità luminosa</w:t>
      </w:r>
    </w:p>
    <w:p w:rsidR="00251DDA" w:rsidRDefault="00251DDA" w:rsidP="00251DDA">
      <w:pPr>
        <w:shd w:val="clear" w:color="auto" w:fill="FFFFFF"/>
        <w:spacing w:after="0" w:line="240" w:lineRule="auto"/>
        <w:jc w:val="both"/>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Indicano la luce emessa in una specifica direzione, sono grandezze legate alla sorgente e sono indipendenti dalla distanza alla quale sono misurate. L’intensità radiante è la misura della potenza radiometrica per unità di angolo solido, e si esprime in watt su steradiante. L’intensità luminosa è la misura della potenza luminosa su angolo solido e si esprime in </w:t>
      </w:r>
      <w:r w:rsidRPr="00251DDA">
        <w:rPr>
          <w:rFonts w:ascii="inherit" w:eastAsia="Times New Roman" w:hAnsi="inherit" w:cs="Helvetica"/>
          <w:b/>
          <w:bCs/>
          <w:color w:val="C05F5F"/>
          <w:sz w:val="39"/>
          <w:lang w:eastAsia="it-IT"/>
        </w:rPr>
        <w:t>candele</w:t>
      </w:r>
      <w:r w:rsidRPr="00251DDA">
        <w:rPr>
          <w:rFonts w:ascii="Helvetica" w:eastAsia="Times New Roman" w:hAnsi="Helvetica" w:cs="Helvetica"/>
          <w:color w:val="666666"/>
          <w:sz w:val="39"/>
          <w:szCs w:val="39"/>
          <w:lang w:eastAsia="it-IT"/>
        </w:rPr>
        <w:t> (lumen su steradiante). Per passare dal flusso all’intensità bisogna conoscere la distribuzione angolare della sorgente ovvero in che direzione e con quale intensità la luce è emessa. Se la sorgente emette con la stessa intensità in tutte le direzioni (360°) allora avremo l’angolo solido totale di valore 4π. Se la sorgente emette con la stessa intensità in una semisfera (180°) il suo angolo solido sarà 2π. Se la sorgente emette con intensità diversa allora è necessario effettuare un calcolo specifico. Nel caso dei LED che emettono in maniera lambertiana a 120° il rapporto tra flusso e intensità vale circa π: 1 cd = π lm.</w:t>
      </w:r>
    </w:p>
    <w:p w:rsidR="00194065" w:rsidRPr="00251DDA" w:rsidRDefault="00194065" w:rsidP="00251DDA">
      <w:pPr>
        <w:shd w:val="clear" w:color="auto" w:fill="FFFFFF"/>
        <w:spacing w:after="0" w:line="240" w:lineRule="auto"/>
        <w:jc w:val="both"/>
        <w:textAlignment w:val="baseline"/>
        <w:rPr>
          <w:rFonts w:ascii="Helvetica" w:eastAsia="Times New Roman" w:hAnsi="Helvetica" w:cs="Helvetica"/>
          <w:color w:val="666666"/>
          <w:sz w:val="39"/>
          <w:szCs w:val="39"/>
          <w:lang w:eastAsia="it-IT"/>
        </w:rPr>
      </w:pPr>
    </w:p>
    <w:tbl>
      <w:tblPr>
        <w:tblStyle w:val="Grigliatabella"/>
        <w:tblW w:w="21168" w:type="dxa"/>
        <w:tblInd w:w="599" w:type="dxa"/>
        <w:tblLook w:val="04A0"/>
      </w:tblPr>
      <w:tblGrid>
        <w:gridCol w:w="10584"/>
        <w:gridCol w:w="10584"/>
      </w:tblGrid>
      <w:tr w:rsidR="00194065" w:rsidTr="00194065">
        <w:trPr>
          <w:trHeight w:val="2147"/>
        </w:trPr>
        <w:tc>
          <w:tcPr>
            <w:tcW w:w="10584" w:type="dxa"/>
          </w:tcPr>
          <w:p w:rsidR="00194065" w:rsidRPr="00251DDA" w:rsidRDefault="00194065" w:rsidP="00194065">
            <w:pPr>
              <w:shd w:val="clear" w:color="auto" w:fill="FFFFFF"/>
              <w:spacing w:before="204" w:after="204"/>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Intensità Radiante:</w:t>
            </w:r>
          </w:p>
          <w:p w:rsidR="00194065" w:rsidRPr="00251DDA" w:rsidRDefault="00194065" w:rsidP="00194065">
            <w:pPr>
              <w:shd w:val="clear" w:color="auto" w:fill="FFFFFF"/>
              <w:spacing w:before="204" w:after="204"/>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1 W/sr = 4π W = 12.566 watt se la sorgente è isotropa</w:t>
            </w:r>
          </w:p>
          <w:p w:rsidR="00194065" w:rsidRDefault="00194065" w:rsidP="00194065">
            <w:pPr>
              <w:shd w:val="clear" w:color="auto" w:fill="FFFFFF"/>
              <w:spacing w:before="204" w:after="204"/>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 683 cd (candele) a 555 nm</w:t>
            </w:r>
          </w:p>
        </w:tc>
        <w:tc>
          <w:tcPr>
            <w:tcW w:w="10584" w:type="dxa"/>
          </w:tcPr>
          <w:p w:rsidR="00194065" w:rsidRPr="00251DDA" w:rsidRDefault="00194065" w:rsidP="00194065">
            <w:pPr>
              <w:shd w:val="clear" w:color="auto" w:fill="FFFFFF"/>
              <w:spacing w:before="204" w:after="204"/>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Intensità Luminosa:</w:t>
            </w:r>
          </w:p>
          <w:p w:rsidR="00194065" w:rsidRPr="00251DDA" w:rsidRDefault="00194065" w:rsidP="00194065">
            <w:pPr>
              <w:shd w:val="clear" w:color="auto" w:fill="FFFFFF"/>
              <w:spacing w:before="204" w:after="204"/>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1 lm/sr (lumen su steradiante)= 1 cd (candela)</w:t>
            </w:r>
          </w:p>
          <w:p w:rsidR="00194065" w:rsidRDefault="00194065" w:rsidP="00194065">
            <w:pPr>
              <w:spacing w:before="204" w:after="204"/>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=4π lumen se isotropa</w:t>
            </w:r>
          </w:p>
        </w:tc>
      </w:tr>
    </w:tbl>
    <w:p w:rsidR="00251DDA" w:rsidRPr="00251DDA" w:rsidRDefault="00251DDA" w:rsidP="00251DDA">
      <w:pPr>
        <w:shd w:val="clear" w:color="auto" w:fill="FFFFFF"/>
        <w:spacing w:before="360" w:after="195" w:line="264" w:lineRule="atLeast"/>
        <w:textAlignment w:val="baseline"/>
        <w:outlineLvl w:val="2"/>
        <w:rPr>
          <w:rFonts w:ascii="Helvetica" w:eastAsia="Times New Roman" w:hAnsi="Helvetica" w:cs="Helvetica"/>
          <w:b/>
          <w:bCs/>
          <w:color w:val="222222"/>
          <w:sz w:val="72"/>
          <w:szCs w:val="72"/>
          <w:lang w:eastAsia="it-IT"/>
        </w:rPr>
      </w:pPr>
      <w:r w:rsidRPr="00251DDA">
        <w:rPr>
          <w:rFonts w:ascii="Helvetica" w:eastAsia="Times New Roman" w:hAnsi="Helvetica" w:cs="Helvetica"/>
          <w:b/>
          <w:bCs/>
          <w:color w:val="222222"/>
          <w:sz w:val="72"/>
          <w:szCs w:val="72"/>
          <w:lang w:eastAsia="it-IT"/>
        </w:rPr>
        <w:lastRenderedPageBreak/>
        <w:t>Irraggiamento e Illuminamento (E)</w:t>
      </w:r>
    </w:p>
    <w:p w:rsidR="00251DDA" w:rsidRPr="00251DDA" w:rsidRDefault="00251DDA" w:rsidP="00251DDA">
      <w:pPr>
        <w:shd w:val="clear" w:color="auto" w:fill="FFFFFF"/>
        <w:spacing w:after="0" w:line="240" w:lineRule="auto"/>
        <w:jc w:val="center"/>
        <w:textAlignment w:val="baseline"/>
        <w:rPr>
          <w:rFonts w:ascii="Helvetica" w:eastAsia="Times New Roman" w:hAnsi="Helvetica" w:cs="Helvetica"/>
          <w:i/>
          <w:iCs/>
          <w:color w:val="666666"/>
          <w:sz w:val="27"/>
          <w:szCs w:val="27"/>
          <w:lang w:eastAsia="it-IT"/>
        </w:rPr>
      </w:pPr>
      <w:r>
        <w:rPr>
          <w:rFonts w:ascii="inherit" w:eastAsia="Times New Roman" w:hAnsi="inherit" w:cs="Helvetica"/>
          <w:i/>
          <w:iCs/>
          <w:noProof/>
          <w:color w:val="C05F5F"/>
          <w:sz w:val="27"/>
          <w:szCs w:val="27"/>
          <w:bdr w:val="none" w:sz="0" w:space="0" w:color="auto" w:frame="1"/>
          <w:lang w:eastAsia="it-IT"/>
        </w:rPr>
        <w:drawing>
          <wp:inline distT="0" distB="0" distL="0" distR="0">
            <wp:extent cx="10178835" cy="4346125"/>
            <wp:effectExtent l="19050" t="0" r="0" b="0"/>
            <wp:docPr id="17" name="Immagine 17" descr="Figura 5. L'illuminamento è il rapporto tra flusso luminoso e superficie. A parità di flusso emesso aumentando la distanza dalla sorgente la superficie aumenta ed i lux quindi calan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a 5. L'illuminamento è il rapporto tra flusso luminoso e superficie. A parità di flusso emesso aumentando la distanza dalla sorgente la superficie aumenta ed i lux quindi calano.">
                      <a:hlinkClick r:id="rId19"/>
                    </pic:cNvPr>
                    <pic:cNvPicPr>
                      <a:picLocks noChangeAspect="1" noChangeArrowheads="1"/>
                    </pic:cNvPicPr>
                  </pic:nvPicPr>
                  <pic:blipFill>
                    <a:blip r:embed="rId20" cstate="print"/>
                    <a:srcRect/>
                    <a:stretch>
                      <a:fillRect/>
                    </a:stretch>
                  </pic:blipFill>
                  <pic:spPr bwMode="auto">
                    <a:xfrm>
                      <a:off x="0" y="0"/>
                      <a:ext cx="10179297" cy="4346322"/>
                    </a:xfrm>
                    <a:prstGeom prst="rect">
                      <a:avLst/>
                    </a:prstGeom>
                    <a:noFill/>
                    <a:ln w="9525">
                      <a:noFill/>
                      <a:miter lim="800000"/>
                      <a:headEnd/>
                      <a:tailEnd/>
                    </a:ln>
                  </pic:spPr>
                </pic:pic>
              </a:graphicData>
            </a:graphic>
          </wp:inline>
        </w:drawing>
      </w:r>
    </w:p>
    <w:p w:rsidR="00251DDA" w:rsidRPr="00251DDA" w:rsidRDefault="00251DDA" w:rsidP="00251DDA">
      <w:pPr>
        <w:shd w:val="clear" w:color="auto" w:fill="FFFFFF"/>
        <w:spacing w:line="240" w:lineRule="auto"/>
        <w:jc w:val="center"/>
        <w:textAlignment w:val="baseline"/>
        <w:rPr>
          <w:rFonts w:ascii="Georgia" w:eastAsia="Times New Roman" w:hAnsi="Georgia" w:cs="Helvetica"/>
          <w:i/>
          <w:iCs/>
          <w:color w:val="666666"/>
          <w:sz w:val="36"/>
          <w:szCs w:val="36"/>
          <w:lang w:eastAsia="it-IT"/>
        </w:rPr>
      </w:pPr>
      <w:r w:rsidRPr="00251DDA">
        <w:rPr>
          <w:rFonts w:ascii="Georgia" w:eastAsia="Times New Roman" w:hAnsi="Georgia" w:cs="Helvetica"/>
          <w:i/>
          <w:iCs/>
          <w:color w:val="666666"/>
          <w:sz w:val="36"/>
          <w:szCs w:val="36"/>
          <w:lang w:eastAsia="it-IT"/>
        </w:rPr>
        <w:t xml:space="preserve">Figura 5. L’illuminamento è il rapporto tra flusso luminoso e superficie. </w:t>
      </w:r>
      <w:r w:rsidRPr="00251DDA">
        <w:rPr>
          <w:rFonts w:ascii="Georgia" w:eastAsia="Times New Roman" w:hAnsi="Georgia" w:cs="Helvetica"/>
          <w:i/>
          <w:iCs/>
          <w:color w:val="666666"/>
          <w:sz w:val="36"/>
          <w:szCs w:val="36"/>
          <w:lang w:eastAsia="it-IT"/>
        </w:rPr>
        <w:br/>
        <w:t>A parità di flusso emesso aumentando la distanza dalla sorgente la superficie aumenta ed i lux quindi calano.</w:t>
      </w:r>
    </w:p>
    <w:p w:rsidR="00251DDA" w:rsidRDefault="00251DDA" w:rsidP="00251DDA">
      <w:pPr>
        <w:shd w:val="clear" w:color="auto" w:fill="FFFFFF"/>
        <w:spacing w:after="0" w:line="240" w:lineRule="auto"/>
        <w:jc w:val="both"/>
        <w:textAlignment w:val="baseline"/>
        <w:rPr>
          <w:rFonts w:ascii="inherit" w:eastAsia="Times New Roman" w:hAnsi="inherit" w:cs="Helvetica"/>
          <w:color w:val="666666"/>
          <w:sz w:val="27"/>
          <w:szCs w:val="27"/>
          <w:bdr w:val="none" w:sz="0" w:space="0" w:color="auto" w:frame="1"/>
          <w:vertAlign w:val="superscript"/>
          <w:lang w:eastAsia="it-IT"/>
        </w:rPr>
      </w:pPr>
      <w:r>
        <w:rPr>
          <w:rFonts w:ascii="Helvetica" w:eastAsia="Times New Roman" w:hAnsi="Helvetica" w:cs="Helvetica"/>
          <w:color w:val="666666"/>
          <w:sz w:val="39"/>
          <w:szCs w:val="39"/>
          <w:lang w:eastAsia="it-IT"/>
        </w:rPr>
        <w:br/>
      </w:r>
      <w:r w:rsidRPr="00251DDA">
        <w:rPr>
          <w:rFonts w:ascii="Helvetica" w:eastAsia="Times New Roman" w:hAnsi="Helvetica" w:cs="Helvetica"/>
          <w:color w:val="666666"/>
          <w:sz w:val="39"/>
          <w:szCs w:val="39"/>
          <w:lang w:eastAsia="it-IT"/>
        </w:rPr>
        <w:t>Indicano la quantità di luce che riceve una superficie. L’irraggiamento (termine inglese: irradiance) è la misura del flusso radiometrico per unità d’area, o densità di flusso, e si esprime in W/m</w:t>
      </w:r>
      <w:r w:rsidRPr="00251DDA">
        <w:rPr>
          <w:rFonts w:ascii="inherit" w:eastAsia="Times New Roman" w:hAnsi="inherit" w:cs="Helvetica"/>
          <w:color w:val="666666"/>
          <w:sz w:val="27"/>
          <w:szCs w:val="27"/>
          <w:bdr w:val="none" w:sz="0" w:space="0" w:color="auto" w:frame="1"/>
          <w:vertAlign w:val="superscript"/>
          <w:lang w:eastAsia="it-IT"/>
        </w:rPr>
        <w:t>2</w:t>
      </w:r>
      <w:r w:rsidRPr="00251DDA">
        <w:rPr>
          <w:rFonts w:ascii="Helvetica" w:eastAsia="Times New Roman" w:hAnsi="Helvetica" w:cs="Helvetica"/>
          <w:color w:val="666666"/>
          <w:sz w:val="39"/>
          <w:szCs w:val="39"/>
          <w:lang w:eastAsia="it-IT"/>
        </w:rPr>
        <w:t> (watt su metro quadrato). L’illuminamento è la misura del flusso luminoso per unità d’area, o densità di flusso visibile, si esprime in </w:t>
      </w:r>
      <w:r w:rsidRPr="00194065">
        <w:rPr>
          <w:rFonts w:ascii="inherit" w:eastAsia="Times New Roman" w:hAnsi="inherit" w:cs="Helvetica"/>
          <w:b/>
          <w:bCs/>
          <w:color w:val="C05F5F"/>
          <w:sz w:val="44"/>
          <w:szCs w:val="44"/>
          <w:lang w:eastAsia="it-IT"/>
        </w:rPr>
        <w:t>lux</w:t>
      </w:r>
      <w:r w:rsidR="00194065">
        <w:rPr>
          <w:rFonts w:ascii="inherit" w:eastAsia="Times New Roman" w:hAnsi="inherit" w:cs="Helvetica"/>
          <w:b/>
          <w:bCs/>
          <w:color w:val="C05F5F"/>
          <w:sz w:val="44"/>
          <w:szCs w:val="44"/>
          <w:lang w:eastAsia="it-IT"/>
        </w:rPr>
        <w:t xml:space="preserve"> </w:t>
      </w:r>
      <w:r w:rsidRPr="00251DDA">
        <w:rPr>
          <w:rFonts w:ascii="Helvetica" w:eastAsia="Times New Roman" w:hAnsi="Helvetica" w:cs="Helvetica"/>
          <w:color w:val="666666"/>
          <w:sz w:val="39"/>
          <w:szCs w:val="39"/>
          <w:lang w:eastAsia="it-IT"/>
        </w:rPr>
        <w:t>(lumen su metro quadrato). Variano con la distanza (legge dell’inverso del quadrato: E = I/d</w:t>
      </w:r>
      <w:r w:rsidRPr="00251DDA">
        <w:rPr>
          <w:rFonts w:ascii="inherit" w:eastAsia="Times New Roman" w:hAnsi="inherit" w:cs="Helvetica"/>
          <w:color w:val="666666"/>
          <w:sz w:val="27"/>
          <w:szCs w:val="27"/>
          <w:bdr w:val="none" w:sz="0" w:space="0" w:color="auto" w:frame="1"/>
          <w:vertAlign w:val="superscript"/>
          <w:lang w:eastAsia="it-IT"/>
        </w:rPr>
        <w:t>2</w:t>
      </w:r>
      <w:r w:rsidRPr="00251DDA">
        <w:rPr>
          <w:rFonts w:ascii="Helvetica" w:eastAsia="Times New Roman" w:hAnsi="Helvetica" w:cs="Helvetica"/>
          <w:color w:val="666666"/>
          <w:sz w:val="39"/>
          <w:szCs w:val="39"/>
          <w:lang w:eastAsia="it-IT"/>
        </w:rPr>
        <w:t>). Un flusso luminoso di 1 candela produce un illuminamento di 1 lux ad 1 metro di distanza e 0.25 lux a 2 metri di distanza (1/4), allo stesso modo 1 lumen distribuito su un’area di 1 m</w:t>
      </w:r>
      <w:r w:rsidRPr="00251DDA">
        <w:rPr>
          <w:rFonts w:ascii="inherit" w:eastAsia="Times New Roman" w:hAnsi="inherit" w:cs="Helvetica"/>
          <w:color w:val="666666"/>
          <w:sz w:val="27"/>
          <w:szCs w:val="27"/>
          <w:bdr w:val="none" w:sz="0" w:space="0" w:color="auto" w:frame="1"/>
          <w:vertAlign w:val="superscript"/>
          <w:lang w:eastAsia="it-IT"/>
        </w:rPr>
        <w:t>2</w:t>
      </w:r>
    </w:p>
    <w:p w:rsidR="00194065" w:rsidRPr="00251DDA" w:rsidRDefault="00194065" w:rsidP="00251DDA">
      <w:pPr>
        <w:shd w:val="clear" w:color="auto" w:fill="FFFFFF"/>
        <w:spacing w:after="0" w:line="240" w:lineRule="auto"/>
        <w:jc w:val="both"/>
        <w:textAlignment w:val="baseline"/>
        <w:rPr>
          <w:rFonts w:ascii="Helvetica" w:eastAsia="Times New Roman" w:hAnsi="Helvetica" w:cs="Helvetica"/>
          <w:color w:val="666666"/>
          <w:sz w:val="39"/>
          <w:szCs w:val="39"/>
          <w:lang w:eastAsia="it-IT"/>
        </w:rPr>
      </w:pPr>
    </w:p>
    <w:tbl>
      <w:tblPr>
        <w:tblStyle w:val="Grigliatabella"/>
        <w:tblW w:w="0" w:type="auto"/>
        <w:tblInd w:w="472" w:type="dxa"/>
        <w:tblLook w:val="04A0"/>
      </w:tblPr>
      <w:tblGrid>
        <w:gridCol w:w="10732"/>
        <w:gridCol w:w="10732"/>
      </w:tblGrid>
      <w:tr w:rsidR="00194065" w:rsidTr="00194065">
        <w:trPr>
          <w:trHeight w:val="1441"/>
        </w:trPr>
        <w:tc>
          <w:tcPr>
            <w:tcW w:w="10732" w:type="dxa"/>
          </w:tcPr>
          <w:p w:rsidR="00194065" w:rsidRPr="00251DDA" w:rsidRDefault="00194065" w:rsidP="00194065">
            <w:pPr>
              <w:shd w:val="clear" w:color="auto" w:fill="FFFFFF"/>
              <w:spacing w:before="204" w:after="204"/>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Irraggiamento:</w:t>
            </w:r>
          </w:p>
          <w:p w:rsidR="00194065" w:rsidRDefault="00194065" w:rsidP="00194065">
            <w:pPr>
              <w:shd w:val="clear" w:color="auto" w:fill="FFFFFF"/>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1 W/m</w:t>
            </w:r>
            <w:r w:rsidRPr="00251DDA">
              <w:rPr>
                <w:rFonts w:ascii="inherit" w:eastAsia="Times New Roman" w:hAnsi="inherit" w:cs="Helvetica"/>
                <w:color w:val="666666"/>
                <w:sz w:val="27"/>
                <w:szCs w:val="27"/>
                <w:bdr w:val="none" w:sz="0" w:space="0" w:color="auto" w:frame="1"/>
                <w:vertAlign w:val="superscript"/>
                <w:lang w:eastAsia="it-IT"/>
              </w:rPr>
              <w:t>2</w:t>
            </w:r>
            <w:r w:rsidRPr="00251DDA">
              <w:rPr>
                <w:rFonts w:ascii="Helvetica" w:eastAsia="Times New Roman" w:hAnsi="Helvetica" w:cs="Helvetica"/>
                <w:color w:val="666666"/>
                <w:sz w:val="39"/>
                <w:szCs w:val="39"/>
                <w:lang w:eastAsia="it-IT"/>
              </w:rPr>
              <w:t> = 683 lux a 555 nm</w:t>
            </w:r>
          </w:p>
        </w:tc>
        <w:tc>
          <w:tcPr>
            <w:tcW w:w="10732" w:type="dxa"/>
          </w:tcPr>
          <w:p w:rsidR="00194065" w:rsidRPr="00251DDA" w:rsidRDefault="00194065" w:rsidP="00194065">
            <w:pPr>
              <w:shd w:val="clear" w:color="auto" w:fill="FFFFFF"/>
              <w:spacing w:before="204" w:after="204"/>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Illuminamento:</w:t>
            </w:r>
          </w:p>
          <w:p w:rsidR="00194065" w:rsidRDefault="00194065" w:rsidP="00194065">
            <w:pPr>
              <w:shd w:val="clear" w:color="auto" w:fill="FFFFFF"/>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1 lux = 1 lm/m</w:t>
            </w:r>
            <w:r w:rsidRPr="00251DDA">
              <w:rPr>
                <w:rFonts w:ascii="inherit" w:eastAsia="Times New Roman" w:hAnsi="inherit" w:cs="Helvetica"/>
                <w:color w:val="666666"/>
                <w:sz w:val="27"/>
                <w:szCs w:val="27"/>
                <w:bdr w:val="none" w:sz="0" w:space="0" w:color="auto" w:frame="1"/>
                <w:vertAlign w:val="superscript"/>
                <w:lang w:eastAsia="it-IT"/>
              </w:rPr>
              <w:t>2</w:t>
            </w:r>
            <w:r w:rsidRPr="00251DDA">
              <w:rPr>
                <w:rFonts w:ascii="Helvetica" w:eastAsia="Times New Roman" w:hAnsi="Helvetica" w:cs="Helvetica"/>
                <w:color w:val="666666"/>
                <w:sz w:val="39"/>
                <w:szCs w:val="39"/>
                <w:lang w:eastAsia="it-IT"/>
              </w:rPr>
              <w:t> = 1 (cd * sr) / m</w:t>
            </w:r>
            <w:r w:rsidRPr="00251DDA">
              <w:rPr>
                <w:rFonts w:ascii="inherit" w:eastAsia="Times New Roman" w:hAnsi="inherit" w:cs="Helvetica"/>
                <w:color w:val="666666"/>
                <w:sz w:val="27"/>
                <w:szCs w:val="27"/>
                <w:bdr w:val="none" w:sz="0" w:space="0" w:color="auto" w:frame="1"/>
                <w:vertAlign w:val="superscript"/>
                <w:lang w:eastAsia="it-IT"/>
              </w:rPr>
              <w:t>2</w:t>
            </w:r>
          </w:p>
        </w:tc>
      </w:tr>
    </w:tbl>
    <w:p w:rsidR="00251DDA" w:rsidRPr="00251DDA" w:rsidRDefault="00251DDA" w:rsidP="00251DDA">
      <w:pPr>
        <w:shd w:val="clear" w:color="auto" w:fill="FFFFFF"/>
        <w:spacing w:after="0" w:line="240" w:lineRule="auto"/>
        <w:jc w:val="center"/>
        <w:textAlignment w:val="baseline"/>
        <w:rPr>
          <w:rFonts w:ascii="Helvetica" w:eastAsia="Times New Roman" w:hAnsi="Helvetica" w:cs="Helvetica"/>
          <w:i/>
          <w:iCs/>
          <w:color w:val="666666"/>
          <w:sz w:val="27"/>
          <w:szCs w:val="27"/>
          <w:lang w:eastAsia="it-IT"/>
        </w:rPr>
      </w:pPr>
      <w:r>
        <w:rPr>
          <w:rFonts w:ascii="inherit" w:eastAsia="Times New Roman" w:hAnsi="inherit" w:cs="Helvetica"/>
          <w:i/>
          <w:iCs/>
          <w:noProof/>
          <w:color w:val="C05F5F"/>
          <w:sz w:val="27"/>
          <w:szCs w:val="27"/>
          <w:bdr w:val="none" w:sz="0" w:space="0" w:color="auto" w:frame="1"/>
          <w:lang w:eastAsia="it-IT"/>
        </w:rPr>
        <w:lastRenderedPageBreak/>
        <w:drawing>
          <wp:inline distT="0" distB="0" distL="0" distR="0">
            <wp:extent cx="5718874" cy="5381656"/>
            <wp:effectExtent l="19050" t="0" r="0" b="0"/>
            <wp:docPr id="18" name="Immagine 18" descr="Figura 6. Alla distanza di 1 metro lux e candele coincidon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a 6. Alla distanza di 1 metro lux e candele coincidono.">
                      <a:hlinkClick r:id="rId21"/>
                    </pic:cNvPr>
                    <pic:cNvPicPr>
                      <a:picLocks noChangeAspect="1" noChangeArrowheads="1"/>
                    </pic:cNvPicPr>
                  </pic:nvPicPr>
                  <pic:blipFill>
                    <a:blip r:embed="rId22" cstate="print"/>
                    <a:srcRect/>
                    <a:stretch>
                      <a:fillRect/>
                    </a:stretch>
                  </pic:blipFill>
                  <pic:spPr bwMode="auto">
                    <a:xfrm>
                      <a:off x="0" y="0"/>
                      <a:ext cx="5731934" cy="5393946"/>
                    </a:xfrm>
                    <a:prstGeom prst="rect">
                      <a:avLst/>
                    </a:prstGeom>
                    <a:noFill/>
                    <a:ln w="9525">
                      <a:noFill/>
                      <a:miter lim="800000"/>
                      <a:headEnd/>
                      <a:tailEnd/>
                    </a:ln>
                  </pic:spPr>
                </pic:pic>
              </a:graphicData>
            </a:graphic>
          </wp:inline>
        </w:drawing>
      </w:r>
    </w:p>
    <w:p w:rsidR="00251DDA" w:rsidRPr="00251DDA" w:rsidRDefault="00251DDA" w:rsidP="00251DDA">
      <w:pPr>
        <w:shd w:val="clear" w:color="auto" w:fill="FFFFFF"/>
        <w:spacing w:line="240" w:lineRule="auto"/>
        <w:jc w:val="center"/>
        <w:textAlignment w:val="baseline"/>
        <w:rPr>
          <w:rFonts w:ascii="Georgia" w:eastAsia="Times New Roman" w:hAnsi="Georgia" w:cs="Helvetica"/>
          <w:i/>
          <w:iCs/>
          <w:color w:val="666666"/>
          <w:sz w:val="40"/>
          <w:szCs w:val="40"/>
          <w:lang w:eastAsia="it-IT"/>
        </w:rPr>
      </w:pPr>
      <w:r w:rsidRPr="00251DDA">
        <w:rPr>
          <w:rFonts w:ascii="Georgia" w:eastAsia="Times New Roman" w:hAnsi="Georgia" w:cs="Helvetica"/>
          <w:i/>
          <w:iCs/>
          <w:color w:val="666666"/>
          <w:sz w:val="40"/>
          <w:szCs w:val="40"/>
          <w:lang w:eastAsia="it-IT"/>
        </w:rPr>
        <w:t>Figura 6. Alla distanza di 1 metro lux e candele coincidono.</w:t>
      </w:r>
    </w:p>
    <w:p w:rsidR="00251DDA" w:rsidRPr="00251DDA" w:rsidRDefault="00170A32" w:rsidP="00170A32">
      <w:pPr>
        <w:shd w:val="clear" w:color="auto" w:fill="FFFFFF"/>
        <w:spacing w:after="0" w:line="312" w:lineRule="auto"/>
        <w:jc w:val="both"/>
        <w:textAlignment w:val="baseline"/>
        <w:rPr>
          <w:rFonts w:ascii="Helvetica" w:eastAsia="Times New Roman" w:hAnsi="Helvetica" w:cs="Helvetica"/>
          <w:color w:val="666666"/>
          <w:sz w:val="39"/>
          <w:szCs w:val="39"/>
          <w:lang w:eastAsia="it-IT"/>
        </w:rPr>
      </w:pPr>
      <w:r>
        <w:rPr>
          <w:rFonts w:ascii="Helvetica" w:eastAsia="Times New Roman" w:hAnsi="Helvetica" w:cs="Helvetica"/>
          <w:color w:val="666666"/>
          <w:sz w:val="39"/>
          <w:szCs w:val="39"/>
          <w:lang w:eastAsia="it-IT"/>
        </w:rPr>
        <w:br/>
      </w:r>
      <w:r w:rsidR="00251DDA" w:rsidRPr="00251DDA">
        <w:rPr>
          <w:rFonts w:ascii="Helvetica" w:eastAsia="Times New Roman" w:hAnsi="Helvetica" w:cs="Helvetica"/>
          <w:color w:val="666666"/>
          <w:sz w:val="39"/>
          <w:szCs w:val="39"/>
          <w:lang w:eastAsia="it-IT"/>
        </w:rPr>
        <w:t xml:space="preserve">La Figura 6 va chiarita </w:t>
      </w:r>
      <w:r w:rsidR="00194065" w:rsidRPr="00251DDA">
        <w:rPr>
          <w:rFonts w:ascii="Helvetica" w:eastAsia="Times New Roman" w:hAnsi="Helvetica" w:cs="Helvetica"/>
          <w:color w:val="666666"/>
          <w:sz w:val="39"/>
          <w:szCs w:val="39"/>
          <w:lang w:eastAsia="it-IT"/>
        </w:rPr>
        <w:t>poiché</w:t>
      </w:r>
      <w:r w:rsidR="00251DDA" w:rsidRPr="00251DDA">
        <w:rPr>
          <w:rFonts w:ascii="Helvetica" w:eastAsia="Times New Roman" w:hAnsi="Helvetica" w:cs="Helvetica"/>
          <w:color w:val="666666"/>
          <w:sz w:val="39"/>
          <w:szCs w:val="39"/>
          <w:lang w:eastAsia="it-IT"/>
        </w:rPr>
        <w:t xml:space="preserve"> sembra in contraddizione con quanto scritto sopra. Non bisogna fare confusione tra la luce emessa e quella che riceve una superficie. Un illuminamento di 1 lux misurato ad una certa distanza dalla sorgente significa che in quel punto c’è un flusso luminoso di 1 lumen per m</w:t>
      </w:r>
      <w:r w:rsidR="00251DDA" w:rsidRPr="00251DDA">
        <w:rPr>
          <w:rFonts w:ascii="inherit" w:eastAsia="Times New Roman" w:hAnsi="inherit" w:cs="Helvetica"/>
          <w:color w:val="666666"/>
          <w:sz w:val="27"/>
          <w:szCs w:val="27"/>
          <w:bdr w:val="none" w:sz="0" w:space="0" w:color="auto" w:frame="1"/>
          <w:vertAlign w:val="superscript"/>
          <w:lang w:eastAsia="it-IT"/>
        </w:rPr>
        <w:t>2</w:t>
      </w:r>
      <w:r w:rsidR="00251DDA" w:rsidRPr="00251DDA">
        <w:rPr>
          <w:rFonts w:ascii="Helvetica" w:eastAsia="Times New Roman" w:hAnsi="Helvetica" w:cs="Helvetica"/>
          <w:color w:val="666666"/>
          <w:sz w:val="39"/>
          <w:szCs w:val="39"/>
          <w:lang w:eastAsia="it-IT"/>
        </w:rPr>
        <w:t> che è anche uguale ad una intensità di 1 candela emessa con un angolo solido di 1 steradiante. Ma non significa che la sorgente stia emettendo un flusso totale di 1 lumen. La superficie illuminata (m</w:t>
      </w:r>
      <w:r w:rsidR="00251DDA" w:rsidRPr="00251DDA">
        <w:rPr>
          <w:rFonts w:ascii="inherit" w:eastAsia="Times New Roman" w:hAnsi="inherit" w:cs="Helvetica"/>
          <w:color w:val="666666"/>
          <w:sz w:val="27"/>
          <w:szCs w:val="27"/>
          <w:bdr w:val="none" w:sz="0" w:space="0" w:color="auto" w:frame="1"/>
          <w:vertAlign w:val="superscript"/>
          <w:lang w:eastAsia="it-IT"/>
        </w:rPr>
        <w:t>2</w:t>
      </w:r>
      <w:r w:rsidR="00251DDA" w:rsidRPr="00251DDA">
        <w:rPr>
          <w:rFonts w:ascii="Helvetica" w:eastAsia="Times New Roman" w:hAnsi="Helvetica" w:cs="Helvetica"/>
          <w:color w:val="666666"/>
          <w:sz w:val="39"/>
          <w:szCs w:val="39"/>
          <w:lang w:eastAsia="it-IT"/>
        </w:rPr>
        <w:t>) è legata alla distanza dalla sorgente: immaginiamo una sfera attorno alla sorgente, aumentando il raggio della sfera (e quindi la distanza della sua superficie dal centro e dalla sorgente) aumenta la sua superficie. A 1 metro di distanza si ha che la superficie della sfera che si trova in un angolo solido di 1 steradiante è uguale ad 1 m</w:t>
      </w:r>
      <w:r w:rsidR="00251DDA" w:rsidRPr="00251DDA">
        <w:rPr>
          <w:rFonts w:ascii="inherit" w:eastAsia="Times New Roman" w:hAnsi="inherit" w:cs="Helvetica"/>
          <w:color w:val="666666"/>
          <w:sz w:val="27"/>
          <w:szCs w:val="27"/>
          <w:bdr w:val="none" w:sz="0" w:space="0" w:color="auto" w:frame="1"/>
          <w:vertAlign w:val="superscript"/>
          <w:lang w:eastAsia="it-IT"/>
        </w:rPr>
        <w:t>2</w:t>
      </w:r>
      <w:r w:rsidR="00251DDA" w:rsidRPr="00251DDA">
        <w:rPr>
          <w:rFonts w:ascii="Helvetica" w:eastAsia="Times New Roman" w:hAnsi="Helvetica" w:cs="Helvetica"/>
          <w:color w:val="666666"/>
          <w:sz w:val="39"/>
          <w:szCs w:val="39"/>
          <w:lang w:eastAsia="it-IT"/>
        </w:rPr>
        <w:t>, come mostrato in Figura 7, e quindi 1 lux = 1 cd * 1 sr / 1 m</w:t>
      </w:r>
      <w:r w:rsidR="00251DDA" w:rsidRPr="00251DDA">
        <w:rPr>
          <w:rFonts w:ascii="inherit" w:eastAsia="Times New Roman" w:hAnsi="inherit" w:cs="Helvetica"/>
          <w:color w:val="666666"/>
          <w:sz w:val="27"/>
          <w:szCs w:val="27"/>
          <w:bdr w:val="none" w:sz="0" w:space="0" w:color="auto" w:frame="1"/>
          <w:vertAlign w:val="superscript"/>
          <w:lang w:eastAsia="it-IT"/>
        </w:rPr>
        <w:t>2</w:t>
      </w:r>
      <w:r w:rsidR="00251DDA" w:rsidRPr="00251DDA">
        <w:rPr>
          <w:rFonts w:ascii="Helvetica" w:eastAsia="Times New Roman" w:hAnsi="Helvetica" w:cs="Helvetica"/>
          <w:color w:val="666666"/>
          <w:sz w:val="39"/>
          <w:szCs w:val="39"/>
          <w:lang w:eastAsia="it-IT"/>
        </w:rPr>
        <w:t> = 1 cd. Per passare dalle candele ai lumen totali emessi dalla sorgente bisogna conoscere il tipo di emissione geometrica della sorgente.</w:t>
      </w:r>
    </w:p>
    <w:p w:rsidR="00251DDA" w:rsidRPr="00251DDA" w:rsidRDefault="00251DDA" w:rsidP="00251DDA">
      <w:pPr>
        <w:shd w:val="clear" w:color="auto" w:fill="FFFFFF"/>
        <w:spacing w:after="0" w:line="240" w:lineRule="auto"/>
        <w:jc w:val="center"/>
        <w:textAlignment w:val="baseline"/>
        <w:rPr>
          <w:rFonts w:ascii="Helvetica" w:eastAsia="Times New Roman" w:hAnsi="Helvetica" w:cs="Helvetica"/>
          <w:i/>
          <w:iCs/>
          <w:color w:val="666666"/>
          <w:sz w:val="27"/>
          <w:szCs w:val="27"/>
          <w:lang w:eastAsia="it-IT"/>
        </w:rPr>
      </w:pPr>
      <w:r>
        <w:rPr>
          <w:rFonts w:ascii="inherit" w:eastAsia="Times New Roman" w:hAnsi="inherit" w:cs="Helvetica"/>
          <w:i/>
          <w:iCs/>
          <w:noProof/>
          <w:color w:val="C05F5F"/>
          <w:sz w:val="27"/>
          <w:szCs w:val="27"/>
          <w:bdr w:val="none" w:sz="0" w:space="0" w:color="auto" w:frame="1"/>
          <w:lang w:eastAsia="it-IT"/>
        </w:rPr>
        <w:lastRenderedPageBreak/>
        <w:drawing>
          <wp:inline distT="0" distB="0" distL="0" distR="0">
            <wp:extent cx="11496191" cy="6096770"/>
            <wp:effectExtent l="19050" t="0" r="0" b="0"/>
            <wp:docPr id="19" name="Immagine 19" descr="Figura 7. Illuminament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ura 7. Illuminamento">
                      <a:hlinkClick r:id="rId23"/>
                    </pic:cNvPr>
                    <pic:cNvPicPr>
                      <a:picLocks noChangeAspect="1" noChangeArrowheads="1"/>
                    </pic:cNvPicPr>
                  </pic:nvPicPr>
                  <pic:blipFill>
                    <a:blip r:embed="rId24" cstate="print"/>
                    <a:srcRect/>
                    <a:stretch>
                      <a:fillRect/>
                    </a:stretch>
                  </pic:blipFill>
                  <pic:spPr bwMode="auto">
                    <a:xfrm>
                      <a:off x="0" y="0"/>
                      <a:ext cx="11519834" cy="6109309"/>
                    </a:xfrm>
                    <a:prstGeom prst="rect">
                      <a:avLst/>
                    </a:prstGeom>
                    <a:noFill/>
                    <a:ln w="9525">
                      <a:noFill/>
                      <a:miter lim="800000"/>
                      <a:headEnd/>
                      <a:tailEnd/>
                    </a:ln>
                  </pic:spPr>
                </pic:pic>
              </a:graphicData>
            </a:graphic>
          </wp:inline>
        </w:drawing>
      </w:r>
    </w:p>
    <w:p w:rsidR="00251DDA" w:rsidRPr="00251DDA" w:rsidRDefault="00251DDA" w:rsidP="00251DDA">
      <w:pPr>
        <w:shd w:val="clear" w:color="auto" w:fill="FFFFFF"/>
        <w:spacing w:line="240" w:lineRule="auto"/>
        <w:jc w:val="center"/>
        <w:textAlignment w:val="baseline"/>
        <w:rPr>
          <w:rFonts w:ascii="Georgia" w:eastAsia="Times New Roman" w:hAnsi="Georgia" w:cs="Helvetica"/>
          <w:i/>
          <w:iCs/>
          <w:color w:val="666666"/>
          <w:sz w:val="44"/>
          <w:szCs w:val="44"/>
          <w:lang w:eastAsia="it-IT"/>
        </w:rPr>
      </w:pPr>
      <w:r w:rsidRPr="00251DDA">
        <w:rPr>
          <w:rFonts w:ascii="Georgia" w:eastAsia="Times New Roman" w:hAnsi="Georgia" w:cs="Helvetica"/>
          <w:i/>
          <w:iCs/>
          <w:color w:val="666666"/>
          <w:sz w:val="44"/>
          <w:szCs w:val="44"/>
          <w:lang w:eastAsia="it-IT"/>
        </w:rPr>
        <w:t>Figura 7. Illuminamento</w:t>
      </w:r>
    </w:p>
    <w:p w:rsidR="00251DDA" w:rsidRPr="00251DDA" w:rsidRDefault="00251DDA" w:rsidP="00251DDA">
      <w:pPr>
        <w:shd w:val="clear" w:color="auto" w:fill="FFFFFF"/>
        <w:spacing w:after="195" w:line="264" w:lineRule="atLeast"/>
        <w:textAlignment w:val="baseline"/>
        <w:outlineLvl w:val="2"/>
        <w:rPr>
          <w:rFonts w:ascii="Helvetica" w:eastAsia="Times New Roman" w:hAnsi="Helvetica" w:cs="Helvetica"/>
          <w:b/>
          <w:bCs/>
          <w:color w:val="222222"/>
          <w:sz w:val="49"/>
          <w:szCs w:val="49"/>
          <w:lang w:eastAsia="it-IT"/>
        </w:rPr>
      </w:pPr>
      <w:r>
        <w:rPr>
          <w:rFonts w:ascii="Helvetica" w:eastAsia="Times New Roman" w:hAnsi="Helvetica" w:cs="Helvetica"/>
          <w:b/>
          <w:bCs/>
          <w:color w:val="222222"/>
          <w:sz w:val="49"/>
          <w:szCs w:val="49"/>
          <w:lang w:eastAsia="it-IT"/>
        </w:rPr>
        <w:br/>
      </w:r>
      <w:r w:rsidRPr="00251DDA">
        <w:rPr>
          <w:rFonts w:ascii="Helvetica" w:eastAsia="Times New Roman" w:hAnsi="Helvetica" w:cs="Helvetica"/>
          <w:b/>
          <w:bCs/>
          <w:color w:val="222222"/>
          <w:sz w:val="49"/>
          <w:szCs w:val="49"/>
          <w:lang w:eastAsia="it-IT"/>
        </w:rPr>
        <w:t>Radianza e Luminanza (L)</w:t>
      </w:r>
    </w:p>
    <w:p w:rsidR="00251DDA" w:rsidRPr="00251DDA" w:rsidRDefault="00251DDA" w:rsidP="00251DDA">
      <w:pPr>
        <w:shd w:val="clear" w:color="auto" w:fill="FFFFFF"/>
        <w:spacing w:after="0" w:line="240" w:lineRule="auto"/>
        <w:jc w:val="both"/>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La radianza è la misura della densità di flusso per unità di angolo solido e si esprime in W/(sr*m</w:t>
      </w:r>
      <w:r w:rsidRPr="00251DDA">
        <w:rPr>
          <w:rFonts w:ascii="inherit" w:eastAsia="Times New Roman" w:hAnsi="inherit" w:cs="Helvetica"/>
          <w:color w:val="666666"/>
          <w:sz w:val="27"/>
          <w:szCs w:val="27"/>
          <w:bdr w:val="none" w:sz="0" w:space="0" w:color="auto" w:frame="1"/>
          <w:vertAlign w:val="superscript"/>
          <w:lang w:eastAsia="it-IT"/>
        </w:rPr>
        <w:t>2</w:t>
      </w:r>
      <w:r w:rsidRPr="00251DDA">
        <w:rPr>
          <w:rFonts w:ascii="Helvetica" w:eastAsia="Times New Roman" w:hAnsi="Helvetica" w:cs="Helvetica"/>
          <w:color w:val="666666"/>
          <w:sz w:val="39"/>
          <w:szCs w:val="39"/>
          <w:lang w:eastAsia="it-IT"/>
        </w:rPr>
        <w:t>). La radianza, per sorgenti luminose estese, è indipendente dalla distanza poiché l’area campionata aumenta con la distanza bilanciando le perdite dovute all’inverso del quadrato della distanza. La luminanza è l’equivalente fotometrico ed è visto anche come il rapporto tra l’intensità luminosa emessa dalla sorgente verso una superficie normale alla direzione del flusso e l’area della superficie stessa, si misura in cd/m</w:t>
      </w:r>
      <w:r w:rsidRPr="00251DDA">
        <w:rPr>
          <w:rFonts w:ascii="inherit" w:eastAsia="Times New Roman" w:hAnsi="inherit" w:cs="Helvetica"/>
          <w:color w:val="666666"/>
          <w:sz w:val="27"/>
          <w:szCs w:val="27"/>
          <w:bdr w:val="none" w:sz="0" w:space="0" w:color="auto" w:frame="1"/>
          <w:vertAlign w:val="superscript"/>
          <w:lang w:eastAsia="it-IT"/>
        </w:rPr>
        <w:t>2</w:t>
      </w:r>
      <w:r w:rsidRPr="00251DDA">
        <w:rPr>
          <w:rFonts w:ascii="Helvetica" w:eastAsia="Times New Roman" w:hAnsi="Helvetica" w:cs="Helvetica"/>
          <w:color w:val="666666"/>
          <w:sz w:val="39"/>
          <w:szCs w:val="39"/>
          <w:lang w:eastAsia="it-IT"/>
        </w:rPr>
        <w:t>. La luminanza è indice dell’abbagliamento che può provocare una sorgente.</w:t>
      </w:r>
    </w:p>
    <w:p w:rsidR="00251DDA" w:rsidRDefault="00251DDA" w:rsidP="00251DDA">
      <w:pPr>
        <w:shd w:val="clear" w:color="auto" w:fill="FFFFFF"/>
        <w:spacing w:before="360" w:after="195" w:line="264" w:lineRule="atLeast"/>
        <w:jc w:val="both"/>
        <w:textAlignment w:val="baseline"/>
        <w:outlineLvl w:val="2"/>
        <w:rPr>
          <w:rFonts w:ascii="Helvetica" w:eastAsia="Times New Roman" w:hAnsi="Helvetica" w:cs="Helvetica"/>
          <w:b/>
          <w:bCs/>
          <w:color w:val="222222"/>
          <w:sz w:val="49"/>
          <w:szCs w:val="49"/>
          <w:lang w:eastAsia="it-IT"/>
        </w:rPr>
      </w:pPr>
    </w:p>
    <w:p w:rsidR="00251DDA" w:rsidRPr="00170A32" w:rsidRDefault="00251DDA" w:rsidP="00251DDA">
      <w:pPr>
        <w:shd w:val="clear" w:color="auto" w:fill="FFFFFF"/>
        <w:spacing w:before="360" w:after="195" w:line="264" w:lineRule="atLeast"/>
        <w:jc w:val="both"/>
        <w:textAlignment w:val="baseline"/>
        <w:outlineLvl w:val="2"/>
        <w:rPr>
          <w:rFonts w:ascii="Helvetica" w:eastAsia="Times New Roman" w:hAnsi="Helvetica" w:cs="Helvetica"/>
          <w:b/>
          <w:bCs/>
          <w:color w:val="222222"/>
          <w:sz w:val="56"/>
          <w:szCs w:val="56"/>
          <w:lang w:eastAsia="it-IT"/>
        </w:rPr>
      </w:pPr>
      <w:r w:rsidRPr="00170A32">
        <w:rPr>
          <w:rFonts w:ascii="Helvetica" w:eastAsia="Times New Roman" w:hAnsi="Helvetica" w:cs="Helvetica"/>
          <w:b/>
          <w:bCs/>
          <w:color w:val="222222"/>
          <w:sz w:val="56"/>
          <w:szCs w:val="56"/>
          <w:lang w:eastAsia="it-IT"/>
        </w:rPr>
        <w:lastRenderedPageBreak/>
        <w:t>Esempio di conversione da lux misurati a lumen emessi</w:t>
      </w:r>
      <w:r w:rsidR="00194065" w:rsidRPr="00170A32">
        <w:rPr>
          <w:rFonts w:ascii="Helvetica" w:eastAsia="Times New Roman" w:hAnsi="Helvetica" w:cs="Helvetica"/>
          <w:b/>
          <w:bCs/>
          <w:color w:val="222222"/>
          <w:sz w:val="56"/>
          <w:szCs w:val="56"/>
          <w:lang w:eastAsia="it-IT"/>
        </w:rPr>
        <w:t xml:space="preserve"> dalla lampadina</w:t>
      </w:r>
    </w:p>
    <w:p w:rsidR="00251DDA" w:rsidRPr="00251DDA" w:rsidRDefault="00251DDA" w:rsidP="00251DDA">
      <w:pPr>
        <w:shd w:val="clear" w:color="auto" w:fill="FFFFFF"/>
        <w:spacing w:after="0" w:line="240" w:lineRule="auto"/>
        <w:jc w:val="center"/>
        <w:textAlignment w:val="baseline"/>
        <w:rPr>
          <w:rFonts w:ascii="Helvetica" w:eastAsia="Times New Roman" w:hAnsi="Helvetica" w:cs="Helvetica"/>
          <w:i/>
          <w:iCs/>
          <w:color w:val="666666"/>
          <w:sz w:val="27"/>
          <w:szCs w:val="27"/>
          <w:lang w:eastAsia="it-IT"/>
        </w:rPr>
      </w:pPr>
      <w:r>
        <w:rPr>
          <w:rFonts w:ascii="inherit" w:eastAsia="Times New Roman" w:hAnsi="inherit" w:cs="Helvetica"/>
          <w:i/>
          <w:iCs/>
          <w:noProof/>
          <w:color w:val="C05F5F"/>
          <w:sz w:val="27"/>
          <w:szCs w:val="27"/>
          <w:bdr w:val="none" w:sz="0" w:space="0" w:color="auto" w:frame="1"/>
          <w:lang w:eastAsia="it-IT"/>
        </w:rPr>
        <w:drawing>
          <wp:inline distT="0" distB="0" distL="0" distR="0">
            <wp:extent cx="8567602" cy="3332135"/>
            <wp:effectExtent l="19050" t="0" r="4898" b="0"/>
            <wp:docPr id="20" name="Immagine 20" descr="Figura 8. Conversione lux - lume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gura 8. Conversione lux - lumen">
                      <a:hlinkClick r:id="rId25"/>
                    </pic:cNvPr>
                    <pic:cNvPicPr>
                      <a:picLocks noChangeAspect="1" noChangeArrowheads="1"/>
                    </pic:cNvPicPr>
                  </pic:nvPicPr>
                  <pic:blipFill>
                    <a:blip r:embed="rId26" cstate="print"/>
                    <a:srcRect/>
                    <a:stretch>
                      <a:fillRect/>
                    </a:stretch>
                  </pic:blipFill>
                  <pic:spPr bwMode="auto">
                    <a:xfrm>
                      <a:off x="0" y="0"/>
                      <a:ext cx="8603020" cy="3345910"/>
                    </a:xfrm>
                    <a:prstGeom prst="rect">
                      <a:avLst/>
                    </a:prstGeom>
                    <a:noFill/>
                    <a:ln w="9525">
                      <a:noFill/>
                      <a:miter lim="800000"/>
                      <a:headEnd/>
                      <a:tailEnd/>
                    </a:ln>
                  </pic:spPr>
                </pic:pic>
              </a:graphicData>
            </a:graphic>
          </wp:inline>
        </w:drawing>
      </w:r>
    </w:p>
    <w:p w:rsidR="00251DDA" w:rsidRPr="00251DDA" w:rsidRDefault="00251DDA" w:rsidP="00251DDA">
      <w:pPr>
        <w:shd w:val="clear" w:color="auto" w:fill="FFFFFF"/>
        <w:spacing w:line="240" w:lineRule="auto"/>
        <w:jc w:val="center"/>
        <w:textAlignment w:val="baseline"/>
        <w:rPr>
          <w:rFonts w:ascii="Georgia" w:eastAsia="Times New Roman" w:hAnsi="Georgia" w:cs="Helvetica"/>
          <w:i/>
          <w:iCs/>
          <w:color w:val="666666"/>
          <w:sz w:val="40"/>
          <w:szCs w:val="40"/>
          <w:lang w:eastAsia="it-IT"/>
        </w:rPr>
      </w:pPr>
      <w:r w:rsidRPr="00251DDA">
        <w:rPr>
          <w:rFonts w:ascii="Georgia" w:eastAsia="Times New Roman" w:hAnsi="Georgia" w:cs="Helvetica"/>
          <w:i/>
          <w:iCs/>
          <w:color w:val="666666"/>
          <w:sz w:val="40"/>
          <w:szCs w:val="40"/>
          <w:lang w:eastAsia="it-IT"/>
        </w:rPr>
        <w:t>Figura 8. Conversione lux – lumen</w:t>
      </w:r>
    </w:p>
    <w:p w:rsidR="00251DDA" w:rsidRPr="00251DDA" w:rsidRDefault="00251DDA" w:rsidP="00251DDA">
      <w:pPr>
        <w:shd w:val="clear" w:color="auto" w:fill="FFFFFF"/>
        <w:spacing w:before="204" w:after="204" w:line="240" w:lineRule="auto"/>
        <w:jc w:val="both"/>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La conversione di unità di misura basate sulla geometria è difficile, proviamo a fare ulteriore chiarezza con un esempio di conversione da lux a lumen.</w:t>
      </w:r>
    </w:p>
    <w:p w:rsidR="00251DDA" w:rsidRPr="00251DDA" w:rsidRDefault="00251DDA" w:rsidP="00251DDA">
      <w:pPr>
        <w:shd w:val="clear" w:color="auto" w:fill="FFFFFF"/>
        <w:spacing w:before="204" w:after="204" w:line="240" w:lineRule="auto"/>
        <w:jc w:val="both"/>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Esempio: Si misurano 22 lux da una lampadina a bulbo a distanza di 3,162 metri. Assumendo che la lampadina emetta in maniera isotropa in tutte le direzioni ad esclusione della base che oscura un angolo solido di 30°, qual è il flusso totale in lumen emesso?</w:t>
      </w:r>
    </w:p>
    <w:p w:rsidR="00251DDA" w:rsidRPr="00251DDA" w:rsidRDefault="00251DDA" w:rsidP="00251DDA">
      <w:pPr>
        <w:shd w:val="clear" w:color="auto" w:fill="FFFFFF"/>
        <w:spacing w:before="204" w:after="204" w:line="240" w:lineRule="auto"/>
        <w:textAlignment w:val="baseline"/>
        <w:rPr>
          <w:rFonts w:ascii="Helvetica" w:eastAsia="Times New Roman" w:hAnsi="Helvetica" w:cs="Helvetica"/>
          <w:color w:val="666666"/>
          <w:sz w:val="39"/>
          <w:szCs w:val="39"/>
          <w:lang w:eastAsia="it-IT"/>
        </w:rPr>
      </w:pPr>
      <w:r w:rsidRPr="00251DDA">
        <w:rPr>
          <w:rFonts w:ascii="Helvetica" w:eastAsia="Times New Roman" w:hAnsi="Helvetica" w:cs="Helvetica"/>
          <w:color w:val="666666"/>
          <w:sz w:val="39"/>
          <w:szCs w:val="39"/>
          <w:lang w:eastAsia="it-IT"/>
        </w:rPr>
        <w:t>Soluzione:</w:t>
      </w:r>
    </w:p>
    <w:p w:rsidR="00251DDA" w:rsidRPr="00251DDA" w:rsidRDefault="00A534E4" w:rsidP="00A534E4">
      <w:pPr>
        <w:numPr>
          <w:ilvl w:val="0"/>
          <w:numId w:val="2"/>
        </w:numPr>
        <w:shd w:val="clear" w:color="auto" w:fill="FFFFFF"/>
        <w:spacing w:after="0" w:line="240" w:lineRule="auto"/>
        <w:textAlignment w:val="baseline"/>
        <w:rPr>
          <w:rFonts w:ascii="inherit" w:eastAsia="Times New Roman" w:hAnsi="inherit" w:cs="Helvetica"/>
          <w:color w:val="666666"/>
          <w:sz w:val="44"/>
          <w:szCs w:val="44"/>
          <w:lang w:eastAsia="it-IT"/>
        </w:rPr>
      </w:pPr>
      <w:r>
        <w:rPr>
          <w:rFonts w:ascii="inherit" w:eastAsia="Times New Roman" w:hAnsi="inherit" w:cs="Helvetica"/>
          <w:color w:val="666666"/>
          <w:sz w:val="44"/>
          <w:szCs w:val="44"/>
          <w:lang w:eastAsia="it-IT"/>
        </w:rPr>
        <w:t xml:space="preserve"> </w:t>
      </w:r>
      <w:r w:rsidR="00251DDA" w:rsidRPr="00251DDA">
        <w:rPr>
          <w:rFonts w:ascii="inherit" w:eastAsia="Times New Roman" w:hAnsi="inherit" w:cs="Helvetica"/>
          <w:color w:val="666666"/>
          <w:sz w:val="44"/>
          <w:szCs w:val="44"/>
          <w:lang w:eastAsia="it-IT"/>
        </w:rPr>
        <w:t xml:space="preserve">Calcolare l’illuminamento ad 1 metro di distanza: </w:t>
      </w:r>
      <w:r>
        <w:rPr>
          <w:rFonts w:ascii="inherit" w:eastAsia="Times New Roman" w:hAnsi="inherit" w:cs="Helvetica"/>
          <w:color w:val="666666"/>
          <w:sz w:val="44"/>
          <w:szCs w:val="44"/>
          <w:lang w:eastAsia="it-IT"/>
        </w:rPr>
        <w:t xml:space="preserve"> </w:t>
      </w:r>
      <w:r w:rsidR="00251DDA" w:rsidRPr="00251DDA">
        <w:rPr>
          <w:rFonts w:ascii="inherit" w:eastAsia="Times New Roman" w:hAnsi="inherit" w:cs="Helvetica"/>
          <w:color w:val="666666"/>
          <w:sz w:val="44"/>
          <w:szCs w:val="44"/>
          <w:lang w:eastAsia="it-IT"/>
        </w:rPr>
        <w:t>E1</w:t>
      </w:r>
      <w:r>
        <w:rPr>
          <w:rFonts w:ascii="inherit" w:eastAsia="Times New Roman" w:hAnsi="inherit" w:cs="Helvetica"/>
          <w:color w:val="666666"/>
          <w:sz w:val="44"/>
          <w:szCs w:val="44"/>
          <w:lang w:eastAsia="it-IT"/>
        </w:rPr>
        <w:t>m</w:t>
      </w:r>
      <w:r w:rsidR="00251DDA" w:rsidRPr="00251DDA">
        <w:rPr>
          <w:rFonts w:ascii="inherit" w:eastAsia="Times New Roman" w:hAnsi="inherit" w:cs="Helvetica"/>
          <w:color w:val="666666"/>
          <w:sz w:val="44"/>
          <w:szCs w:val="44"/>
          <w:lang w:eastAsia="it-IT"/>
        </w:rPr>
        <w:t xml:space="preserve"> = (d2/d1)^2*E2 = 220 lm/m</w:t>
      </w:r>
      <w:r w:rsidR="00251DDA" w:rsidRPr="00251DDA">
        <w:rPr>
          <w:rFonts w:ascii="inherit" w:eastAsia="Times New Roman" w:hAnsi="inherit" w:cs="Helvetica"/>
          <w:color w:val="666666"/>
          <w:sz w:val="44"/>
          <w:szCs w:val="44"/>
          <w:bdr w:val="none" w:sz="0" w:space="0" w:color="auto" w:frame="1"/>
          <w:vertAlign w:val="superscript"/>
          <w:lang w:eastAsia="it-IT"/>
        </w:rPr>
        <w:t>2</w:t>
      </w:r>
      <w:r>
        <w:rPr>
          <w:rFonts w:ascii="inherit" w:eastAsia="Times New Roman" w:hAnsi="inherit" w:cs="Helvetica"/>
          <w:color w:val="666666"/>
          <w:sz w:val="44"/>
          <w:szCs w:val="44"/>
          <w:bdr w:val="none" w:sz="0" w:space="0" w:color="auto" w:frame="1"/>
          <w:vertAlign w:val="superscript"/>
          <w:lang w:eastAsia="it-IT"/>
        </w:rPr>
        <w:t xml:space="preserve"> </w:t>
      </w:r>
      <w:r>
        <w:rPr>
          <w:rFonts w:ascii="inherit" w:eastAsia="Times New Roman" w:hAnsi="inherit" w:cs="Helvetica"/>
          <w:color w:val="666666"/>
          <w:sz w:val="44"/>
          <w:szCs w:val="44"/>
          <w:lang w:eastAsia="it-IT"/>
        </w:rPr>
        <w:t xml:space="preserve"> = </w:t>
      </w:r>
      <w:r w:rsidRPr="00251DDA">
        <w:rPr>
          <w:rFonts w:ascii="inherit" w:eastAsia="Times New Roman" w:hAnsi="inherit" w:cs="Helvetica"/>
          <w:color w:val="666666"/>
          <w:sz w:val="44"/>
          <w:szCs w:val="44"/>
          <w:lang w:eastAsia="it-IT"/>
        </w:rPr>
        <w:t>lux</w:t>
      </w:r>
      <w:r>
        <w:rPr>
          <w:rFonts w:ascii="inherit" w:eastAsia="Times New Roman" w:hAnsi="inherit" w:cs="Helvetica"/>
          <w:color w:val="666666"/>
          <w:sz w:val="44"/>
          <w:szCs w:val="44"/>
          <w:lang w:eastAsia="it-IT"/>
        </w:rPr>
        <w:t xml:space="preserve"> .</w:t>
      </w:r>
    </w:p>
    <w:p w:rsidR="00251DDA" w:rsidRPr="00251DDA" w:rsidRDefault="00A534E4" w:rsidP="00A534E4">
      <w:pPr>
        <w:numPr>
          <w:ilvl w:val="0"/>
          <w:numId w:val="2"/>
        </w:numPr>
        <w:shd w:val="clear" w:color="auto" w:fill="FFFFFF"/>
        <w:spacing w:after="0" w:line="240" w:lineRule="auto"/>
        <w:textAlignment w:val="baseline"/>
        <w:rPr>
          <w:rFonts w:ascii="inherit" w:eastAsia="Times New Roman" w:hAnsi="inherit" w:cs="Helvetica"/>
          <w:color w:val="666666"/>
          <w:sz w:val="44"/>
          <w:szCs w:val="44"/>
          <w:lang w:eastAsia="it-IT"/>
        </w:rPr>
      </w:pPr>
      <w:r>
        <w:rPr>
          <w:rFonts w:ascii="inherit" w:eastAsia="Times New Roman" w:hAnsi="inherit" w:cs="Helvetica"/>
          <w:color w:val="666666"/>
          <w:sz w:val="44"/>
          <w:szCs w:val="44"/>
          <w:lang w:eastAsia="it-IT"/>
        </w:rPr>
        <w:t xml:space="preserve"> </w:t>
      </w:r>
      <w:r w:rsidR="00251DDA" w:rsidRPr="00251DDA">
        <w:rPr>
          <w:rFonts w:ascii="inherit" w:eastAsia="Times New Roman" w:hAnsi="inherit" w:cs="Helvetica"/>
          <w:color w:val="666666"/>
          <w:sz w:val="44"/>
          <w:szCs w:val="44"/>
          <w:lang w:eastAsia="it-IT"/>
        </w:rPr>
        <w:t xml:space="preserve">Convertire i </w:t>
      </w:r>
      <w:r>
        <w:rPr>
          <w:rFonts w:ascii="inherit" w:eastAsia="Times New Roman" w:hAnsi="inherit" w:cs="Helvetica"/>
          <w:color w:val="666666"/>
          <w:sz w:val="44"/>
          <w:szCs w:val="44"/>
          <w:lang w:eastAsia="it-IT"/>
        </w:rPr>
        <w:t xml:space="preserve"> lux</w:t>
      </w:r>
      <w:r>
        <w:rPr>
          <w:rFonts w:ascii="inherit" w:eastAsia="Times New Roman" w:hAnsi="inherit" w:cs="Helvetica"/>
          <w:color w:val="666666"/>
          <w:sz w:val="44"/>
          <w:szCs w:val="44"/>
          <w:bdr w:val="none" w:sz="0" w:space="0" w:color="auto" w:frame="1"/>
          <w:vertAlign w:val="superscript"/>
          <w:lang w:eastAsia="it-IT"/>
        </w:rPr>
        <w:t xml:space="preserve"> = </w:t>
      </w:r>
      <w:r w:rsidRPr="00251DDA">
        <w:rPr>
          <w:rFonts w:ascii="inherit" w:eastAsia="Times New Roman" w:hAnsi="inherit" w:cs="Helvetica"/>
          <w:color w:val="666666"/>
          <w:sz w:val="44"/>
          <w:szCs w:val="44"/>
          <w:lang w:eastAsia="it-IT"/>
        </w:rPr>
        <w:t>lm/m</w:t>
      </w:r>
      <w:r w:rsidRPr="00251DDA">
        <w:rPr>
          <w:rFonts w:ascii="inherit" w:eastAsia="Times New Roman" w:hAnsi="inherit" w:cs="Helvetica"/>
          <w:color w:val="666666"/>
          <w:sz w:val="44"/>
          <w:szCs w:val="44"/>
          <w:bdr w:val="none" w:sz="0" w:space="0" w:color="auto" w:frame="1"/>
          <w:vertAlign w:val="superscript"/>
          <w:lang w:eastAsia="it-IT"/>
        </w:rPr>
        <w:t>2</w:t>
      </w:r>
      <w:r w:rsidR="00251DDA" w:rsidRPr="00251DDA">
        <w:rPr>
          <w:rFonts w:ascii="inherit" w:eastAsia="Times New Roman" w:hAnsi="inherit" w:cs="Helvetica"/>
          <w:color w:val="666666"/>
          <w:sz w:val="44"/>
          <w:szCs w:val="44"/>
          <w:lang w:eastAsia="it-IT"/>
        </w:rPr>
        <w:t> </w:t>
      </w:r>
      <w:r>
        <w:rPr>
          <w:rFonts w:ascii="inherit" w:eastAsia="Times New Roman" w:hAnsi="inherit" w:cs="Helvetica"/>
          <w:color w:val="666666"/>
          <w:sz w:val="44"/>
          <w:szCs w:val="44"/>
          <w:lang w:eastAsia="it-IT"/>
        </w:rPr>
        <w:t xml:space="preserve"> </w:t>
      </w:r>
      <w:r w:rsidR="00251DDA" w:rsidRPr="00251DDA">
        <w:rPr>
          <w:rFonts w:ascii="inherit" w:eastAsia="Times New Roman" w:hAnsi="inherit" w:cs="Helvetica"/>
          <w:color w:val="666666"/>
          <w:sz w:val="44"/>
          <w:szCs w:val="44"/>
          <w:lang w:eastAsia="it-IT"/>
        </w:rPr>
        <w:t xml:space="preserve">in </w:t>
      </w:r>
      <w:r>
        <w:rPr>
          <w:rFonts w:ascii="inherit" w:eastAsia="Times New Roman" w:hAnsi="inherit" w:cs="Helvetica"/>
          <w:color w:val="666666"/>
          <w:sz w:val="44"/>
          <w:szCs w:val="44"/>
          <w:lang w:eastAsia="it-IT"/>
        </w:rPr>
        <w:t xml:space="preserve"> </w:t>
      </w:r>
      <w:r w:rsidR="00251DDA" w:rsidRPr="00251DDA">
        <w:rPr>
          <w:rFonts w:ascii="inherit" w:eastAsia="Times New Roman" w:hAnsi="inherit" w:cs="Helvetica"/>
          <w:color w:val="666666"/>
          <w:sz w:val="44"/>
          <w:szCs w:val="44"/>
          <w:lang w:eastAsia="it-IT"/>
        </w:rPr>
        <w:t xml:space="preserve">lm/sr. </w:t>
      </w:r>
      <w:r>
        <w:rPr>
          <w:rFonts w:ascii="inherit" w:eastAsia="Times New Roman" w:hAnsi="inherit" w:cs="Helvetica"/>
          <w:color w:val="666666"/>
          <w:sz w:val="44"/>
          <w:szCs w:val="44"/>
          <w:lang w:eastAsia="it-IT"/>
        </w:rPr>
        <w:br/>
        <w:t xml:space="preserve">  </w:t>
      </w:r>
      <w:r w:rsidR="00251DDA" w:rsidRPr="00251DDA">
        <w:rPr>
          <w:rFonts w:ascii="inherit" w:eastAsia="Times New Roman" w:hAnsi="inherit" w:cs="Helvetica"/>
          <w:color w:val="666666"/>
          <w:sz w:val="44"/>
          <w:szCs w:val="44"/>
          <w:lang w:eastAsia="it-IT"/>
        </w:rPr>
        <w:t>Alla distanza di 1 metro i lux (lm/m</w:t>
      </w:r>
      <w:r w:rsidR="00251DDA" w:rsidRPr="00251DDA">
        <w:rPr>
          <w:rFonts w:ascii="inherit" w:eastAsia="Times New Roman" w:hAnsi="inherit" w:cs="Helvetica"/>
          <w:color w:val="666666"/>
          <w:sz w:val="44"/>
          <w:szCs w:val="44"/>
          <w:bdr w:val="none" w:sz="0" w:space="0" w:color="auto" w:frame="1"/>
          <w:vertAlign w:val="superscript"/>
          <w:lang w:eastAsia="it-IT"/>
        </w:rPr>
        <w:t>2</w:t>
      </w:r>
      <w:r w:rsidR="00251DDA" w:rsidRPr="00251DDA">
        <w:rPr>
          <w:rFonts w:ascii="inherit" w:eastAsia="Times New Roman" w:hAnsi="inherit" w:cs="Helvetica"/>
          <w:color w:val="666666"/>
          <w:sz w:val="44"/>
          <w:szCs w:val="44"/>
          <w:lang w:eastAsia="it-IT"/>
        </w:rPr>
        <w:t>) e le candele (lm/sr) coincidono: 220 lm/m</w:t>
      </w:r>
      <w:r w:rsidR="00251DDA" w:rsidRPr="00251DDA">
        <w:rPr>
          <w:rFonts w:ascii="inherit" w:eastAsia="Times New Roman" w:hAnsi="inherit" w:cs="Helvetica"/>
          <w:color w:val="666666"/>
          <w:sz w:val="44"/>
          <w:szCs w:val="44"/>
          <w:bdr w:val="none" w:sz="0" w:space="0" w:color="auto" w:frame="1"/>
          <w:vertAlign w:val="superscript"/>
          <w:lang w:eastAsia="it-IT"/>
        </w:rPr>
        <w:t>2</w:t>
      </w:r>
      <w:r w:rsidR="00251DDA" w:rsidRPr="00251DDA">
        <w:rPr>
          <w:rFonts w:ascii="inherit" w:eastAsia="Times New Roman" w:hAnsi="inherit" w:cs="Helvetica"/>
          <w:color w:val="666666"/>
          <w:sz w:val="44"/>
          <w:szCs w:val="44"/>
          <w:lang w:eastAsia="it-IT"/>
        </w:rPr>
        <w:t>* 1 m</w:t>
      </w:r>
      <w:r w:rsidR="00251DDA" w:rsidRPr="00251DDA">
        <w:rPr>
          <w:rFonts w:ascii="inherit" w:eastAsia="Times New Roman" w:hAnsi="inherit" w:cs="Helvetica"/>
          <w:color w:val="666666"/>
          <w:sz w:val="44"/>
          <w:szCs w:val="44"/>
          <w:bdr w:val="none" w:sz="0" w:space="0" w:color="auto" w:frame="1"/>
          <w:vertAlign w:val="superscript"/>
          <w:lang w:eastAsia="it-IT"/>
        </w:rPr>
        <w:t>2</w:t>
      </w:r>
      <w:r w:rsidR="00251DDA" w:rsidRPr="00251DDA">
        <w:rPr>
          <w:rFonts w:ascii="inherit" w:eastAsia="Times New Roman" w:hAnsi="inherit" w:cs="Helvetica"/>
          <w:color w:val="666666"/>
          <w:sz w:val="44"/>
          <w:szCs w:val="44"/>
          <w:lang w:eastAsia="it-IT"/>
        </w:rPr>
        <w:t>/sr = 220 lm/sr = 220 cd.</w:t>
      </w:r>
    </w:p>
    <w:p w:rsidR="00251DDA" w:rsidRPr="00251DDA" w:rsidRDefault="00A534E4" w:rsidP="00A534E4">
      <w:pPr>
        <w:numPr>
          <w:ilvl w:val="0"/>
          <w:numId w:val="2"/>
        </w:numPr>
        <w:shd w:val="clear" w:color="auto" w:fill="FFFFFF"/>
        <w:spacing w:after="0" w:line="240" w:lineRule="auto"/>
        <w:textAlignment w:val="baseline"/>
        <w:rPr>
          <w:rFonts w:ascii="inherit" w:eastAsia="Times New Roman" w:hAnsi="inherit" w:cs="Helvetica"/>
          <w:color w:val="666666"/>
          <w:sz w:val="44"/>
          <w:szCs w:val="44"/>
          <w:lang w:eastAsia="it-IT"/>
        </w:rPr>
      </w:pPr>
      <w:r>
        <w:rPr>
          <w:rFonts w:ascii="inherit" w:eastAsia="Times New Roman" w:hAnsi="inherit" w:cs="Helvetica"/>
          <w:color w:val="666666"/>
          <w:sz w:val="44"/>
          <w:szCs w:val="44"/>
          <w:lang w:eastAsia="it-IT"/>
        </w:rPr>
        <w:t xml:space="preserve"> </w:t>
      </w:r>
      <w:r w:rsidR="00251DDA" w:rsidRPr="00251DDA">
        <w:rPr>
          <w:rFonts w:ascii="inherit" w:eastAsia="Times New Roman" w:hAnsi="inherit" w:cs="Helvetica"/>
          <w:color w:val="666666"/>
          <w:sz w:val="44"/>
          <w:szCs w:val="44"/>
          <w:lang w:eastAsia="it-IT"/>
        </w:rPr>
        <w:t xml:space="preserve">Passare dall’intensità in candele al flusso in lumen, per farlo bisogna calcolare l’angolo solido di emissione della lampada. </w:t>
      </w:r>
      <w:r>
        <w:rPr>
          <w:rFonts w:ascii="inherit" w:eastAsia="Times New Roman" w:hAnsi="inherit" w:cs="Helvetica"/>
          <w:color w:val="666666"/>
          <w:sz w:val="44"/>
          <w:szCs w:val="44"/>
          <w:lang w:eastAsia="it-IT"/>
        </w:rPr>
        <w:br/>
        <w:t xml:space="preserve">  </w:t>
      </w:r>
      <w:r w:rsidR="00251DDA" w:rsidRPr="00251DDA">
        <w:rPr>
          <w:rFonts w:ascii="inherit" w:eastAsia="Times New Roman" w:hAnsi="inherit" w:cs="Helvetica"/>
          <w:color w:val="666666"/>
          <w:sz w:val="44"/>
          <w:szCs w:val="44"/>
          <w:lang w:eastAsia="it-IT"/>
        </w:rPr>
        <w:t>Ai 360° totali sottraiamo i 30° d’ombra della base</w:t>
      </w:r>
      <w:r>
        <w:rPr>
          <w:rFonts w:ascii="inherit" w:eastAsia="Times New Roman" w:hAnsi="inherit" w:cs="Helvetica"/>
          <w:color w:val="666666"/>
          <w:sz w:val="44"/>
          <w:szCs w:val="44"/>
          <w:lang w:eastAsia="it-IT"/>
        </w:rPr>
        <w:t>:</w:t>
      </w:r>
      <w:r w:rsidR="00251DDA" w:rsidRPr="00251DDA">
        <w:rPr>
          <w:rFonts w:ascii="inherit" w:eastAsia="Times New Roman" w:hAnsi="inherit" w:cs="Helvetica"/>
          <w:color w:val="666666"/>
          <w:sz w:val="44"/>
          <w:szCs w:val="44"/>
          <w:lang w:eastAsia="it-IT"/>
        </w:rPr>
        <w:t xml:space="preserve"> Omega = 2</w:t>
      </w:r>
      <w:r w:rsidR="0013070B" w:rsidRPr="0013070B">
        <w:rPr>
          <w:rFonts w:ascii="Helvetica" w:eastAsia="Times New Roman" w:hAnsi="Helvetica" w:cs="Helvetica"/>
          <w:color w:val="666666"/>
          <w:sz w:val="39"/>
          <w:szCs w:val="39"/>
          <w:lang w:eastAsia="it-IT"/>
        </w:rPr>
        <w:t xml:space="preserve"> </w:t>
      </w:r>
      <w:r w:rsidR="0013070B" w:rsidRPr="00251DDA">
        <w:rPr>
          <w:rFonts w:ascii="Helvetica" w:eastAsia="Times New Roman" w:hAnsi="Helvetica" w:cs="Helvetica"/>
          <w:color w:val="666666"/>
          <w:sz w:val="39"/>
          <w:szCs w:val="39"/>
          <w:lang w:eastAsia="it-IT"/>
        </w:rPr>
        <w:t>π</w:t>
      </w:r>
      <w:r w:rsidR="0013070B" w:rsidRPr="00251DDA">
        <w:rPr>
          <w:rFonts w:ascii="inherit" w:eastAsia="Times New Roman" w:hAnsi="inherit" w:cs="Helvetica"/>
          <w:color w:val="666666"/>
          <w:sz w:val="44"/>
          <w:szCs w:val="44"/>
          <w:lang w:eastAsia="it-IT"/>
        </w:rPr>
        <w:t xml:space="preserve"> </w:t>
      </w:r>
      <w:r w:rsidR="00251DDA" w:rsidRPr="00251DDA">
        <w:rPr>
          <w:rFonts w:ascii="inherit" w:eastAsia="Times New Roman" w:hAnsi="inherit" w:cs="Helvetica"/>
          <w:color w:val="666666"/>
          <w:sz w:val="44"/>
          <w:szCs w:val="44"/>
          <w:lang w:eastAsia="it-IT"/>
        </w:rPr>
        <w:t>*[1-cos(330/2)] = 12.35 sr.</w:t>
      </w:r>
    </w:p>
    <w:p w:rsidR="00251DDA" w:rsidRDefault="00A534E4" w:rsidP="00A534E4">
      <w:pPr>
        <w:numPr>
          <w:ilvl w:val="0"/>
          <w:numId w:val="2"/>
        </w:numPr>
        <w:shd w:val="clear" w:color="auto" w:fill="FFFFFF"/>
        <w:spacing w:after="0" w:line="240" w:lineRule="auto"/>
        <w:textAlignment w:val="baseline"/>
        <w:rPr>
          <w:rFonts w:ascii="inherit" w:eastAsia="Times New Roman" w:hAnsi="inherit" w:cs="Helvetica"/>
          <w:color w:val="666666"/>
          <w:sz w:val="48"/>
          <w:szCs w:val="48"/>
          <w:lang w:eastAsia="it-IT"/>
        </w:rPr>
      </w:pPr>
      <w:r>
        <w:rPr>
          <w:rFonts w:ascii="inherit" w:eastAsia="Times New Roman" w:hAnsi="inherit" w:cs="Helvetica"/>
          <w:color w:val="666666"/>
          <w:sz w:val="44"/>
          <w:szCs w:val="44"/>
          <w:lang w:eastAsia="it-IT"/>
        </w:rPr>
        <w:t xml:space="preserve"> </w:t>
      </w:r>
      <w:r w:rsidR="00251DDA" w:rsidRPr="00251DDA">
        <w:rPr>
          <w:rFonts w:ascii="inherit" w:eastAsia="Times New Roman" w:hAnsi="inherit" w:cs="Helvetica"/>
          <w:color w:val="666666"/>
          <w:sz w:val="44"/>
          <w:szCs w:val="44"/>
          <w:lang w:eastAsia="it-IT"/>
        </w:rPr>
        <w:t>Calcolare il flusso totale: 220 lm/sr * 12.35 sr = 2717 lm</w:t>
      </w:r>
    </w:p>
    <w:p w:rsidR="00A57E74" w:rsidRDefault="00A57E74" w:rsidP="00A57E74">
      <w:pPr>
        <w:shd w:val="clear" w:color="auto" w:fill="FFFFFF"/>
        <w:spacing w:after="0" w:line="240" w:lineRule="auto"/>
        <w:textAlignment w:val="baseline"/>
        <w:rPr>
          <w:rFonts w:ascii="inherit" w:eastAsia="Times New Roman" w:hAnsi="inherit" w:cs="Helvetica"/>
          <w:color w:val="666666"/>
          <w:sz w:val="48"/>
          <w:szCs w:val="48"/>
          <w:lang w:eastAsia="it-IT"/>
        </w:rPr>
      </w:pPr>
    </w:p>
    <w:p w:rsidR="00A57E74" w:rsidRPr="00251DDA" w:rsidRDefault="00A57E74" w:rsidP="00A57E74">
      <w:pPr>
        <w:shd w:val="clear" w:color="auto" w:fill="FFFFFF"/>
        <w:spacing w:after="0" w:line="240" w:lineRule="auto"/>
        <w:textAlignment w:val="baseline"/>
        <w:rPr>
          <w:rFonts w:ascii="inherit" w:eastAsia="Times New Roman" w:hAnsi="inherit" w:cs="Helvetica"/>
          <w:b/>
          <w:i/>
          <w:color w:val="666666"/>
          <w:sz w:val="48"/>
          <w:szCs w:val="48"/>
          <w:lang w:eastAsia="it-IT"/>
        </w:rPr>
      </w:pPr>
      <w:r w:rsidRPr="00A57E74">
        <w:rPr>
          <w:rFonts w:ascii="inherit" w:eastAsia="Times New Roman" w:hAnsi="inherit" w:cs="Helvetica"/>
          <w:b/>
          <w:i/>
          <w:color w:val="666666"/>
          <w:sz w:val="48"/>
          <w:szCs w:val="48"/>
          <w:lang w:eastAsia="it-IT"/>
        </w:rPr>
        <w:t xml:space="preserve">FONTE: </w:t>
      </w:r>
      <w:r>
        <w:rPr>
          <w:rFonts w:ascii="inherit" w:eastAsia="Times New Roman" w:hAnsi="inherit" w:cs="Helvetica"/>
          <w:b/>
          <w:i/>
          <w:color w:val="666666"/>
          <w:sz w:val="48"/>
          <w:szCs w:val="48"/>
          <w:lang w:eastAsia="it-IT"/>
        </w:rPr>
        <w:t xml:space="preserve"> P</w:t>
      </w:r>
      <w:r w:rsidRPr="00A57E74">
        <w:rPr>
          <w:rFonts w:ascii="inherit" w:eastAsia="Times New Roman" w:hAnsi="inherit" w:cs="Helvetica"/>
          <w:b/>
          <w:i/>
          <w:color w:val="666666"/>
          <w:sz w:val="48"/>
          <w:szCs w:val="48"/>
          <w:lang w:eastAsia="it-IT"/>
        </w:rPr>
        <w:t xml:space="preserve">rogettazione </w:t>
      </w:r>
      <w:r>
        <w:rPr>
          <w:rFonts w:ascii="inherit" w:eastAsia="Times New Roman" w:hAnsi="inherit" w:cs="Helvetica"/>
          <w:b/>
          <w:i/>
          <w:color w:val="666666"/>
          <w:sz w:val="48"/>
          <w:szCs w:val="48"/>
          <w:lang w:eastAsia="it-IT"/>
        </w:rPr>
        <w:t>O</w:t>
      </w:r>
      <w:r w:rsidRPr="00A57E74">
        <w:rPr>
          <w:rFonts w:ascii="inherit" w:eastAsia="Times New Roman" w:hAnsi="inherit" w:cs="Helvetica"/>
          <w:b/>
          <w:i/>
          <w:color w:val="666666"/>
          <w:sz w:val="48"/>
          <w:szCs w:val="48"/>
          <w:lang w:eastAsia="it-IT"/>
        </w:rPr>
        <w:t xml:space="preserve">ttica </w:t>
      </w:r>
      <w:r>
        <w:rPr>
          <w:rFonts w:ascii="inherit" w:eastAsia="Times New Roman" w:hAnsi="inherit" w:cs="Helvetica"/>
          <w:b/>
          <w:i/>
          <w:color w:val="666666"/>
          <w:sz w:val="48"/>
          <w:szCs w:val="48"/>
          <w:lang w:eastAsia="it-IT"/>
        </w:rPr>
        <w:t>Roncati</w:t>
      </w:r>
    </w:p>
    <w:p w:rsidR="00251DDA" w:rsidRDefault="00251DDA" w:rsidP="00EC11EA">
      <w:pPr>
        <w:jc w:val="center"/>
      </w:pPr>
    </w:p>
    <w:sectPr w:rsidR="00251DDA" w:rsidSect="00EC11EA">
      <w:pgSz w:w="23814" w:h="16839" w:orient="landscape" w:code="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8AD" w:rsidRDefault="009678AD" w:rsidP="000765F7">
      <w:pPr>
        <w:spacing w:after="0" w:line="240" w:lineRule="auto"/>
      </w:pPr>
      <w:r>
        <w:separator/>
      </w:r>
    </w:p>
  </w:endnote>
  <w:endnote w:type="continuationSeparator" w:id="0">
    <w:p w:rsidR="009678AD" w:rsidRDefault="009678AD" w:rsidP="00076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8AD" w:rsidRDefault="009678AD" w:rsidP="000765F7">
      <w:pPr>
        <w:spacing w:after="0" w:line="240" w:lineRule="auto"/>
      </w:pPr>
      <w:r>
        <w:separator/>
      </w:r>
    </w:p>
  </w:footnote>
  <w:footnote w:type="continuationSeparator" w:id="0">
    <w:p w:rsidR="009678AD" w:rsidRDefault="009678AD" w:rsidP="000765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E452E"/>
    <w:multiLevelType w:val="multilevel"/>
    <w:tmpl w:val="6EEE02C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3E6020"/>
    <w:multiLevelType w:val="multilevel"/>
    <w:tmpl w:val="C028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EC11EA"/>
    <w:rsid w:val="00021032"/>
    <w:rsid w:val="00062061"/>
    <w:rsid w:val="000765F7"/>
    <w:rsid w:val="0013070B"/>
    <w:rsid w:val="00167542"/>
    <w:rsid w:val="00170A32"/>
    <w:rsid w:val="00194065"/>
    <w:rsid w:val="001C4473"/>
    <w:rsid w:val="00224A89"/>
    <w:rsid w:val="00251DDA"/>
    <w:rsid w:val="003C4B86"/>
    <w:rsid w:val="004E5C8D"/>
    <w:rsid w:val="00600929"/>
    <w:rsid w:val="009678AD"/>
    <w:rsid w:val="009867B8"/>
    <w:rsid w:val="00A534E4"/>
    <w:rsid w:val="00A57E74"/>
    <w:rsid w:val="00B16555"/>
    <w:rsid w:val="00B933D0"/>
    <w:rsid w:val="00BA28AF"/>
    <w:rsid w:val="00C555CC"/>
    <w:rsid w:val="00C64235"/>
    <w:rsid w:val="00C651C7"/>
    <w:rsid w:val="00C767FB"/>
    <w:rsid w:val="00E12CF2"/>
    <w:rsid w:val="00EC11EA"/>
    <w:rsid w:val="00F5182C"/>
    <w:rsid w:val="00F630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951]" stroke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55CC"/>
  </w:style>
  <w:style w:type="paragraph" w:styleId="Titolo3">
    <w:name w:val="heading 3"/>
    <w:basedOn w:val="Normale"/>
    <w:link w:val="Titolo3Carattere"/>
    <w:uiPriority w:val="9"/>
    <w:qFormat/>
    <w:rsid w:val="00251DD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C11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11EA"/>
    <w:rPr>
      <w:rFonts w:ascii="Tahoma" w:hAnsi="Tahoma" w:cs="Tahoma"/>
      <w:sz w:val="16"/>
      <w:szCs w:val="16"/>
    </w:rPr>
  </w:style>
  <w:style w:type="paragraph" w:styleId="Intestazione">
    <w:name w:val="header"/>
    <w:basedOn w:val="Normale"/>
    <w:link w:val="IntestazioneCarattere"/>
    <w:uiPriority w:val="99"/>
    <w:semiHidden/>
    <w:unhideWhenUsed/>
    <w:rsid w:val="000765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765F7"/>
  </w:style>
  <w:style w:type="paragraph" w:styleId="Pidipagina">
    <w:name w:val="footer"/>
    <w:basedOn w:val="Normale"/>
    <w:link w:val="PidipaginaCarattere"/>
    <w:uiPriority w:val="99"/>
    <w:semiHidden/>
    <w:unhideWhenUsed/>
    <w:rsid w:val="000765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765F7"/>
  </w:style>
  <w:style w:type="character" w:customStyle="1" w:styleId="Titolo3Carattere">
    <w:name w:val="Titolo 3 Carattere"/>
    <w:basedOn w:val="Carpredefinitoparagrafo"/>
    <w:link w:val="Titolo3"/>
    <w:uiPriority w:val="9"/>
    <w:rsid w:val="00251DDA"/>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251DDA"/>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wp-caption-text">
    <w:name w:val="wp-caption-text"/>
    <w:basedOn w:val="Normale"/>
    <w:rsid w:val="00251DDA"/>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251DDA"/>
    <w:rPr>
      <w:b/>
      <w:bCs/>
    </w:rPr>
  </w:style>
  <w:style w:type="table" w:styleId="Grigliatabella">
    <w:name w:val="Table Grid"/>
    <w:basedOn w:val="Tabellanormale"/>
    <w:uiPriority w:val="59"/>
    <w:rsid w:val="001940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0130577">
      <w:bodyDiv w:val="1"/>
      <w:marLeft w:val="0"/>
      <w:marRight w:val="0"/>
      <w:marTop w:val="0"/>
      <w:marBottom w:val="0"/>
      <w:divBdr>
        <w:top w:val="none" w:sz="0" w:space="0" w:color="auto"/>
        <w:left w:val="none" w:sz="0" w:space="0" w:color="auto"/>
        <w:bottom w:val="none" w:sz="0" w:space="0" w:color="auto"/>
        <w:right w:val="none" w:sz="0" w:space="0" w:color="auto"/>
      </w:divBdr>
    </w:div>
    <w:div w:id="2134712389">
      <w:bodyDiv w:val="1"/>
      <w:marLeft w:val="0"/>
      <w:marRight w:val="0"/>
      <w:marTop w:val="0"/>
      <w:marBottom w:val="0"/>
      <w:divBdr>
        <w:top w:val="none" w:sz="0" w:space="0" w:color="auto"/>
        <w:left w:val="none" w:sz="0" w:space="0" w:color="auto"/>
        <w:bottom w:val="none" w:sz="0" w:space="0" w:color="auto"/>
        <w:right w:val="none" w:sz="0" w:space="0" w:color="auto"/>
      </w:divBdr>
      <w:divsChild>
        <w:div w:id="343047114">
          <w:marLeft w:val="0"/>
          <w:marRight w:val="0"/>
          <w:marTop w:val="122"/>
          <w:marBottom w:val="244"/>
          <w:divBdr>
            <w:top w:val="single" w:sz="12" w:space="0" w:color="E1E1E1"/>
            <w:left w:val="single" w:sz="12" w:space="0" w:color="E1E1E1"/>
            <w:bottom w:val="single" w:sz="12" w:space="0" w:color="E1E1E1"/>
            <w:right w:val="single" w:sz="12" w:space="0" w:color="E1E1E1"/>
          </w:divBdr>
        </w:div>
        <w:div w:id="442768563">
          <w:marLeft w:val="0"/>
          <w:marRight w:val="0"/>
          <w:marTop w:val="122"/>
          <w:marBottom w:val="244"/>
          <w:divBdr>
            <w:top w:val="single" w:sz="12" w:space="0" w:color="E1E1E1"/>
            <w:left w:val="single" w:sz="12" w:space="0" w:color="E1E1E1"/>
            <w:bottom w:val="single" w:sz="12" w:space="0" w:color="E1E1E1"/>
            <w:right w:val="single" w:sz="12" w:space="0" w:color="E1E1E1"/>
          </w:divBdr>
        </w:div>
        <w:div w:id="487095212">
          <w:marLeft w:val="0"/>
          <w:marRight w:val="0"/>
          <w:marTop w:val="122"/>
          <w:marBottom w:val="244"/>
          <w:divBdr>
            <w:top w:val="single" w:sz="12" w:space="0" w:color="E1E1E1"/>
            <w:left w:val="single" w:sz="12" w:space="0" w:color="E1E1E1"/>
            <w:bottom w:val="single" w:sz="12" w:space="0" w:color="E1E1E1"/>
            <w:right w:val="single" w:sz="12" w:space="0" w:color="E1E1E1"/>
          </w:divBdr>
        </w:div>
        <w:div w:id="266818243">
          <w:marLeft w:val="0"/>
          <w:marRight w:val="0"/>
          <w:marTop w:val="122"/>
          <w:marBottom w:val="244"/>
          <w:divBdr>
            <w:top w:val="single" w:sz="12" w:space="0" w:color="E1E1E1"/>
            <w:left w:val="single" w:sz="12" w:space="0" w:color="E1E1E1"/>
            <w:bottom w:val="single" w:sz="12" w:space="0" w:color="E1E1E1"/>
            <w:right w:val="single" w:sz="12" w:space="0" w:color="E1E1E1"/>
          </w:divBdr>
        </w:div>
        <w:div w:id="568617997">
          <w:marLeft w:val="0"/>
          <w:marRight w:val="0"/>
          <w:marTop w:val="122"/>
          <w:marBottom w:val="244"/>
          <w:divBdr>
            <w:top w:val="single" w:sz="12" w:space="0" w:color="E1E1E1"/>
            <w:left w:val="single" w:sz="12" w:space="0" w:color="E1E1E1"/>
            <w:bottom w:val="single" w:sz="12" w:space="0" w:color="E1E1E1"/>
            <w:right w:val="single" w:sz="12" w:space="0" w:color="E1E1E1"/>
          </w:divBdr>
        </w:div>
        <w:div w:id="1537736714">
          <w:marLeft w:val="0"/>
          <w:marRight w:val="0"/>
          <w:marTop w:val="122"/>
          <w:marBottom w:val="244"/>
          <w:divBdr>
            <w:top w:val="single" w:sz="12" w:space="0" w:color="E1E1E1"/>
            <w:left w:val="single" w:sz="12" w:space="0" w:color="E1E1E1"/>
            <w:bottom w:val="single" w:sz="12" w:space="0" w:color="E1E1E1"/>
            <w:right w:val="single" w:sz="12" w:space="0" w:color="E1E1E1"/>
          </w:divBdr>
        </w:div>
        <w:div w:id="1976445272">
          <w:marLeft w:val="0"/>
          <w:marRight w:val="0"/>
          <w:marTop w:val="122"/>
          <w:marBottom w:val="244"/>
          <w:divBdr>
            <w:top w:val="single" w:sz="12" w:space="0" w:color="E1E1E1"/>
            <w:left w:val="single" w:sz="12" w:space="0" w:color="E1E1E1"/>
            <w:bottom w:val="single" w:sz="12" w:space="0" w:color="E1E1E1"/>
            <w:right w:val="single" w:sz="12" w:space="0" w:color="E1E1E1"/>
          </w:divBdr>
        </w:div>
        <w:div w:id="979069579">
          <w:marLeft w:val="0"/>
          <w:marRight w:val="0"/>
          <w:marTop w:val="122"/>
          <w:marBottom w:val="244"/>
          <w:divBdr>
            <w:top w:val="single" w:sz="12" w:space="0" w:color="E1E1E1"/>
            <w:left w:val="single" w:sz="12" w:space="0" w:color="E1E1E1"/>
            <w:bottom w:val="single" w:sz="12" w:space="0" w:color="E1E1E1"/>
            <w:right w:val="single" w:sz="12" w:space="0" w:color="E1E1E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rogettazioneottica.it/wp-content/uploads/2014/01/angolo-solido-a.jpg"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www.progettazioneottica.it/wp-content/uploads/2014/01/cd-e-lux.jpg"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progettazioneottica.it/wp-content/uploads/2014/01/intensita-radiante.jpg" TargetMode="External"/><Relationship Id="rId25" Type="http://schemas.openxmlformats.org/officeDocument/2006/relationships/hyperlink" Target="http://www.progettazioneottica.it/wp-content/uploads/2014/01/conversione-lux-lumen.jp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gettazioneottica.it/wp-content/uploads/2014/01/risposta-occhio-umano-alla-luce.jpg"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yperlink" Target="http://www.progettazioneottica.it/wp-content/uploads/2014/01/flusso-totale.jpg" TargetMode="External"/><Relationship Id="rId23" Type="http://schemas.openxmlformats.org/officeDocument/2006/relationships/hyperlink" Target="http://www.progettazioneottica.it/wp-content/uploads/2014/01/irraggiamento.jpg"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progettazioneottica.it/wp-content/uploads/2014/01/sfera.jp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1315</Words>
  <Characters>7499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cp:revision>
  <cp:lastPrinted>2017-11-03T13:56:00Z</cp:lastPrinted>
  <dcterms:created xsi:type="dcterms:W3CDTF">2017-11-03T13:56:00Z</dcterms:created>
  <dcterms:modified xsi:type="dcterms:W3CDTF">2017-11-03T14:23:00Z</dcterms:modified>
</cp:coreProperties>
</file>